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hint="default" w:ascii="微软雅黑" w:hAnsi="微软雅黑" w:eastAsia="微软雅黑" w:cs="微软雅黑"/>
          <w:b/>
          <w:color w:val="000000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b/>
          <w:color w:val="000000"/>
          <w:sz w:val="28"/>
          <w:szCs w:val="28"/>
        </w:rPr>
        <w:t>五、</w:t>
      </w:r>
      <w:r>
        <w:rPr>
          <w:rFonts w:hint="eastAsia" w:ascii="微软雅黑" w:hAnsi="微软雅黑" w:eastAsia="微软雅黑" w:cs="微软雅黑"/>
          <w:b/>
          <w:color w:val="000000"/>
          <w:sz w:val="28"/>
          <w:szCs w:val="28"/>
          <w:lang w:val="en-US" w:eastAsia="zh-CN"/>
        </w:rPr>
        <w:t>日常健康检查及大体检</w:t>
      </w:r>
    </w:p>
    <w:p>
      <w:pPr>
        <w:spacing w:line="480" w:lineRule="exact"/>
        <w:rPr>
          <w:rFonts w:hint="eastAsia" w:ascii="微软雅黑" w:hAnsi="微软雅黑" w:eastAsia="微软雅黑" w:cs="微软雅黑"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一、儿童健康检查</w:t>
      </w:r>
    </w:p>
    <w:p>
      <w:pPr>
        <w:spacing w:line="480" w:lineRule="exact"/>
        <w:rPr>
          <w:rFonts w:hint="eastAsia" w:ascii="微软雅黑" w:hAnsi="微软雅黑" w:eastAsia="微软雅黑" w:cs="微软雅黑"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 xml:space="preserve">      （一）入园检查：</w:t>
      </w:r>
    </w:p>
    <w:p>
      <w:pPr>
        <w:spacing w:line="480" w:lineRule="exact"/>
        <w:ind w:left="109" w:leftChars="52"/>
        <w:rPr>
          <w:rFonts w:hint="eastAsia" w:ascii="微软雅黑" w:hAnsi="微软雅黑" w:eastAsia="微软雅黑" w:cs="微软雅黑"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bCs/>
          <w:color w:val="000000"/>
          <w:sz w:val="28"/>
          <w:szCs w:val="28"/>
        </w:rPr>
        <w:t xml:space="preserve">   1、体检表：</w:t>
      </w:r>
      <w:r>
        <w:rPr>
          <w:rFonts w:hint="eastAsia" w:ascii="微软雅黑" w:hAnsi="微软雅黑" w:eastAsia="微软雅黑" w:cs="微软雅黑"/>
          <w:bCs/>
          <w:color w:val="000000"/>
          <w:sz w:val="28"/>
          <w:szCs w:val="28"/>
          <w:lang w:eastAsia="zh-CN"/>
        </w:rPr>
        <w:t>园所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儿童入园前必须到奥运村社区医院或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  <w:lang w:val="en-US" w:eastAsia="zh-CN"/>
        </w:rPr>
        <w:t>和睦家医院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进行入园体检，体检正常携带加盖体检单位公章和相应化验单的体检表，且在妇幼二期搜寻到的方可入园；入园时要携带</w:t>
      </w:r>
      <w:r>
        <w:rPr>
          <w:rFonts w:hint="eastAsia" w:ascii="微软雅黑" w:hAnsi="微软雅黑" w:eastAsia="微软雅黑" w:cs="微软雅黑"/>
          <w:bCs/>
          <w:color w:val="000000"/>
          <w:sz w:val="28"/>
          <w:szCs w:val="28"/>
        </w:rPr>
        <w:t>“0～6岁儿童保健手册”、“预防接种证”。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儿童入园体检率达到100%；建立新入园儿童花名册，入园体检表保存时间为上年的9月1日至当年的8月31日。学年末，写出新入园儿童体检结果分析。</w:t>
      </w:r>
    </w:p>
    <w:p>
      <w:pPr>
        <w:spacing w:line="480" w:lineRule="exact"/>
        <w:ind w:firstLine="280" w:firstLineChars="100"/>
        <w:rPr>
          <w:rFonts w:hint="eastAsia" w:ascii="微软雅黑" w:hAnsi="微软雅黑" w:eastAsia="微软雅黑" w:cs="微软雅黑"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bCs/>
          <w:color w:val="000000"/>
          <w:sz w:val="28"/>
          <w:szCs w:val="28"/>
        </w:rPr>
        <w:t xml:space="preserve">  2、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转园证明的使用：转入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  <w:lang w:eastAsia="zh-CN"/>
        </w:rPr>
        <w:t>园所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儿童必须持有合格的“儿童转园健康证明”，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  <w:lang w:eastAsia="zh-CN"/>
        </w:rPr>
        <w:t>园所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可在二期系统中查询到该幼儿信息，经核实后方可入园。手写、复印的转园证明一律无效。其他区县不能从妇幼二期查到的，必须重新体检，方可入园。</w:t>
      </w:r>
      <w:r>
        <w:rPr>
          <w:rFonts w:hint="eastAsia" w:ascii="微软雅黑" w:hAnsi="微软雅黑" w:eastAsia="微软雅黑" w:cs="微软雅黑"/>
          <w:bCs/>
          <w:color w:val="000000"/>
          <w:sz w:val="28"/>
          <w:szCs w:val="28"/>
        </w:rPr>
        <w:t>“儿童转园健康证明”有效期3个月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。转园证明及存根填写齐全，转园证明要盖章</w:t>
      </w:r>
      <w:r>
        <w:rPr>
          <w:rFonts w:hint="eastAsia" w:ascii="微软雅黑" w:hAnsi="微软雅黑" w:eastAsia="微软雅黑" w:cs="微软雅黑"/>
          <w:bCs/>
          <w:color w:val="000000"/>
          <w:sz w:val="28"/>
          <w:szCs w:val="28"/>
        </w:rPr>
        <w:t>。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接收的转园证明及开据转园证明的存根均按照上年的9月1日至当年的8月31日，按照时间顺序分别整理一年的资料钉在一起，保存在相应的档案盒里。</w:t>
      </w:r>
      <w:r>
        <w:rPr>
          <w:rFonts w:hint="eastAsia" w:ascii="微软雅黑" w:hAnsi="微软雅黑" w:eastAsia="微软雅黑" w:cs="微软雅黑"/>
          <w:bCs/>
          <w:color w:val="000000"/>
          <w:sz w:val="28"/>
          <w:szCs w:val="28"/>
        </w:rPr>
        <w:t>外地进京的儿童一律要重新体检，转园证明均无效。</w:t>
      </w:r>
    </w:p>
    <w:p>
      <w:pPr>
        <w:spacing w:line="480" w:lineRule="exact"/>
        <w:ind w:firstLine="140" w:firstLineChars="50"/>
        <w:rPr>
          <w:rFonts w:hint="eastAsia" w:ascii="微软雅黑" w:hAnsi="微软雅黑" w:eastAsia="微软雅黑" w:cs="微软雅黑"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 xml:space="preserve">   3、在园儿童离园3个月以上时，必须到奥运村社区服务中心重新体检，对特殊情况（如短期赴外埠、出境、有传染病接触史者）的离园儿童可结合实际需要，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  <w:lang w:eastAsia="zh-CN"/>
        </w:rPr>
        <w:t>园所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保健医要求其去奥运村社区服务中心做肝功检查重新做入园体检。</w:t>
      </w:r>
    </w:p>
    <w:p>
      <w:pPr>
        <w:spacing w:line="480" w:lineRule="exact"/>
        <w:ind w:firstLine="140" w:firstLineChars="50"/>
        <w:rPr>
          <w:rFonts w:hint="eastAsia" w:ascii="微软雅黑" w:hAnsi="微软雅黑" w:eastAsia="微软雅黑" w:cs="微软雅黑"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 xml:space="preserve">   （二）儿童定期体检</w:t>
      </w:r>
    </w:p>
    <w:p>
      <w:pPr>
        <w:spacing w:line="480" w:lineRule="exact"/>
        <w:rPr>
          <w:rFonts w:hint="eastAsia" w:ascii="微软雅黑" w:hAnsi="微软雅黑" w:eastAsia="微软雅黑" w:cs="微软雅黑"/>
          <w:bCs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 xml:space="preserve">    1、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  <w:lang w:eastAsia="zh-CN"/>
        </w:rPr>
        <w:t>园所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每年对在园儿童体检2次，4-5月由园所保健医和奥运村社区服务中心共同进行一次大体检，体检</w:t>
      </w:r>
      <w:r>
        <w:rPr>
          <w:rFonts w:hint="eastAsia" w:ascii="微软雅黑" w:hAnsi="微软雅黑" w:eastAsia="微软雅黑" w:cs="微软雅黑"/>
          <w:bCs/>
          <w:color w:val="000000"/>
          <w:sz w:val="28"/>
          <w:szCs w:val="28"/>
        </w:rPr>
        <w:t>项目包括：测量身长（身高）、体重，检查口腔、心肺、肝脾、测查视力、听力，检测血红蛋白或血常规。体检完后由保健医进行评价，并向家长反馈健康检查结果。</w:t>
      </w:r>
    </w:p>
    <w:p>
      <w:pPr>
        <w:spacing w:line="480" w:lineRule="exact"/>
        <w:rPr>
          <w:rFonts w:hint="eastAsia" w:ascii="微软雅黑" w:hAnsi="微软雅黑" w:eastAsia="微软雅黑" w:cs="微软雅黑"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bCs/>
          <w:color w:val="000000"/>
          <w:sz w:val="28"/>
          <w:szCs w:val="28"/>
        </w:rPr>
        <w:t>10—11月园内保健医为全园幼儿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完成小体检工作，并在在12月15日前完成年终幼儿体检的测评工作，小体检内容：身高、体重、口腔三项，并及时进行网上的录入工作。</w:t>
      </w:r>
    </w:p>
    <w:p>
      <w:pPr>
        <w:spacing w:line="480" w:lineRule="exact"/>
        <w:ind w:firstLine="480"/>
        <w:rPr>
          <w:rFonts w:hint="eastAsia" w:ascii="微软雅黑" w:hAnsi="微软雅黑" w:eastAsia="微软雅黑" w:cs="微软雅黑"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2、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  <w:lang w:eastAsia="zh-CN"/>
        </w:rPr>
        <w:t>园所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保健医体检结束后将异常情况（营养不良、贫血、佝偻病等）的儿童及时向家长反馈，保健医按照工作常规的要求进行相应的管理。</w:t>
      </w:r>
    </w:p>
    <w:p>
      <w:pPr>
        <w:spacing w:line="480" w:lineRule="exact"/>
        <w:ind w:firstLine="480"/>
        <w:rPr>
          <w:rFonts w:hint="eastAsia" w:ascii="微软雅黑" w:hAnsi="微软雅黑" w:eastAsia="微软雅黑" w:cs="微软雅黑"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3、大体检结束后及时撰写大体检分析，大体检分析及资料保存顺序如下：</w:t>
      </w:r>
    </w:p>
    <w:p>
      <w:pPr>
        <w:spacing w:line="480" w:lineRule="exact"/>
        <w:ind w:left="420"/>
        <w:rPr>
          <w:rFonts w:hint="eastAsia" w:ascii="微软雅黑" w:hAnsi="微软雅黑" w:eastAsia="微软雅黑" w:cs="微软雅黑"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（1）大体检数据分析：营养不良性疾病、体格发育增长情况、口腔保健情况、眼保健情况等。方向：全园整体情况、分班级、分年龄、分性别。形式：文字配以表格或图形。数据与上年比较，比较结果不同的原因是什么，通过体检结果发现的问题，找出原因，写出解决问题所采取的措施等。</w:t>
      </w:r>
    </w:p>
    <w:p>
      <w:pPr>
        <w:spacing w:line="480" w:lineRule="exact"/>
        <w:rPr>
          <w:rFonts w:hint="eastAsia" w:ascii="微软雅黑" w:hAnsi="微软雅黑" w:eastAsia="微软雅黑" w:cs="微软雅黑"/>
          <w:bCs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 xml:space="preserve">    （三）</w:t>
      </w:r>
      <w:r>
        <w:rPr>
          <w:rFonts w:hint="eastAsia" w:ascii="微软雅黑" w:hAnsi="微软雅黑" w:eastAsia="微软雅黑" w:cs="微软雅黑"/>
          <w:bCs/>
          <w:color w:val="000000"/>
          <w:sz w:val="28"/>
          <w:szCs w:val="28"/>
        </w:rPr>
        <w:t xml:space="preserve">晨午检及全日健康观察 </w:t>
      </w:r>
    </w:p>
    <w:p>
      <w:pPr>
        <w:spacing w:line="480" w:lineRule="exact"/>
        <w:ind w:left="560" w:hanging="560" w:hangingChars="200"/>
        <w:rPr>
          <w:rFonts w:hint="eastAsia" w:ascii="微软雅黑" w:hAnsi="微软雅黑" w:eastAsia="微软雅黑" w:cs="微软雅黑"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 xml:space="preserve">  1、每天早晨7：30-8：30保健医在园门口晨检，向家长询问儿童健康状况，做到一摸、二看、三问、四查，如有发热、皮疹儿童，禁止入园，由家长带回家中观察，不适随时就诊。如发现携带如硬币、卡子、扣子等不安全物品，告知家长带回，并对儿童进行教育。保健医在晨检中发现异常情况及时记录在晨午检登记册上。幼儿入班后，老师进行二次复检。午检在午睡后由班上老师对儿童进行检查，保健医做到随时到班上进行巡视、检查，如有异常及时妥善处理。</w:t>
      </w:r>
    </w:p>
    <w:p>
      <w:pPr>
        <w:spacing w:line="480" w:lineRule="exact"/>
        <w:ind w:left="560" w:hanging="560" w:hangingChars="200"/>
        <w:rPr>
          <w:rFonts w:hint="eastAsia" w:ascii="微软雅黑" w:hAnsi="微软雅黑" w:eastAsia="微软雅黑" w:cs="微软雅黑"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 xml:space="preserve"> 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2、老师对班级幼儿全日进行健康观察，在看护儿童过程中要随时关注每个孩子的</w:t>
      </w:r>
      <w:r>
        <w:rPr>
          <w:rFonts w:hint="eastAsia" w:ascii="微软雅黑" w:hAnsi="微软雅黑" w:eastAsia="微软雅黑" w:cs="微软雅黑"/>
          <w:bCs/>
          <w:color w:val="000000"/>
          <w:sz w:val="28"/>
          <w:szCs w:val="28"/>
        </w:rPr>
        <w:t>精神状况、饮食、睡眠、大小便、情绪、行为、服药、外伤等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异常情况及时报告保健医进行处理，并记录在交接班登记册上。班内教师</w:t>
      </w:r>
      <w:bookmarkStart w:id="5" w:name="_GoBack"/>
      <w:bookmarkEnd w:id="5"/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每日填写幼儿出勤情况，对缺勤儿童及时了解缺勤原因，排查传染病。</w:t>
      </w:r>
    </w:p>
    <w:p>
      <w:pPr>
        <w:pStyle w:val="2"/>
        <w:spacing w:line="480" w:lineRule="exact"/>
        <w:ind w:left="560" w:hanging="560"/>
        <w:outlineLvl w:val="1"/>
        <w:rPr>
          <w:rFonts w:hint="eastAsia" w:ascii="微软雅黑" w:hAnsi="微软雅黑" w:eastAsia="微软雅黑" w:cs="微软雅黑"/>
          <w:color w:val="000000"/>
          <w:sz w:val="28"/>
          <w:szCs w:val="28"/>
          <w:lang w:eastAsia="zh-CN"/>
        </w:rPr>
      </w:pPr>
      <w:bookmarkStart w:id="0" w:name="_Toc298246510"/>
      <w:bookmarkStart w:id="1" w:name="_Toc317254922"/>
      <w:bookmarkStart w:id="2" w:name="_Toc312766851"/>
      <w:bookmarkStart w:id="3" w:name="_Toc292188478"/>
      <w:bookmarkStart w:id="4" w:name="_Toc317255354"/>
      <w:r>
        <w:rPr>
          <w:rFonts w:hint="eastAsia" w:ascii="微软雅黑" w:hAnsi="微软雅黑" w:eastAsia="微软雅黑" w:cs="微软雅黑"/>
          <w:color w:val="000000"/>
          <w:sz w:val="28"/>
          <w:szCs w:val="28"/>
          <w:lang w:eastAsia="zh-CN"/>
        </w:rPr>
        <w:t>二、工作人员健康检查。</w:t>
      </w:r>
      <w:bookmarkEnd w:id="0"/>
      <w:bookmarkEnd w:id="1"/>
      <w:bookmarkEnd w:id="2"/>
      <w:bookmarkEnd w:id="3"/>
      <w:bookmarkEnd w:id="4"/>
    </w:p>
    <w:p>
      <w:pPr>
        <w:spacing w:line="480" w:lineRule="exact"/>
        <w:rPr>
          <w:rFonts w:hint="eastAsia" w:ascii="微软雅黑" w:hAnsi="微软雅黑" w:eastAsia="微软雅黑" w:cs="微软雅黑"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bCs/>
          <w:color w:val="000000"/>
          <w:sz w:val="28"/>
          <w:szCs w:val="28"/>
        </w:rPr>
        <w:t xml:space="preserve">   （一）上岗前健康检查：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新上岗人员体检前保健医将其基本信息进行网上录入后，方可到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  <w:lang w:val="en-US" w:eastAsia="zh-CN"/>
        </w:rPr>
        <w:t>朝阳妇幼保健院体检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。体检正常持健康证方可上岗，杜绝先上岗后体检或无证上岗。</w:t>
      </w:r>
    </w:p>
    <w:p>
      <w:pPr>
        <w:spacing w:line="480" w:lineRule="exact"/>
        <w:rPr>
          <w:rFonts w:hint="eastAsia" w:ascii="微软雅黑" w:hAnsi="微软雅黑" w:eastAsia="微软雅黑" w:cs="微软雅黑"/>
          <w:bCs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 xml:space="preserve">   （二）</w:t>
      </w:r>
      <w:r>
        <w:rPr>
          <w:rFonts w:hint="eastAsia" w:ascii="微软雅黑" w:hAnsi="微软雅黑" w:eastAsia="微软雅黑" w:cs="微软雅黑"/>
          <w:bCs/>
          <w:color w:val="000000"/>
          <w:sz w:val="28"/>
          <w:szCs w:val="28"/>
        </w:rPr>
        <w:t>定期健康检查：</w:t>
      </w:r>
    </w:p>
    <w:p>
      <w:pPr>
        <w:spacing w:line="480" w:lineRule="exact"/>
        <w:rPr>
          <w:rFonts w:hint="eastAsia" w:ascii="微软雅黑" w:hAnsi="微软雅黑" w:eastAsia="微软雅黑" w:cs="微软雅黑"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bCs/>
          <w:color w:val="000000"/>
          <w:sz w:val="28"/>
          <w:szCs w:val="28"/>
        </w:rPr>
        <w:t xml:space="preserve">    1、</w:t>
      </w:r>
      <w:r>
        <w:rPr>
          <w:rFonts w:hint="eastAsia" w:ascii="微软雅黑" w:hAnsi="微软雅黑" w:eastAsia="微软雅黑" w:cs="微软雅黑"/>
          <w:bCs/>
          <w:color w:val="000000"/>
          <w:sz w:val="28"/>
          <w:szCs w:val="28"/>
          <w:lang w:eastAsia="zh-CN"/>
        </w:rPr>
        <w:t>园所</w:t>
      </w:r>
      <w:r>
        <w:rPr>
          <w:rFonts w:hint="eastAsia" w:ascii="微软雅黑" w:hAnsi="微软雅黑" w:eastAsia="微软雅黑" w:cs="微软雅黑"/>
          <w:bCs/>
          <w:color w:val="000000"/>
          <w:sz w:val="28"/>
          <w:szCs w:val="28"/>
        </w:rPr>
        <w:t>在岗职工每年进行1次健康检查，体检率达到100%。对查出患有传染性疾病的工作人员，必须脱岗治疗，待治疗痊愈后，持妇幼保健院开据的健康证明方可恢复上岗。炊管人员需持有北京市餐饮从业人员健康检查证明及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健康证才能上岗（两卡一证）。</w:t>
      </w:r>
    </w:p>
    <w:p>
      <w:pPr>
        <w:spacing w:line="480" w:lineRule="exact"/>
        <w:rPr>
          <w:rFonts w:hint="eastAsia" w:ascii="微软雅黑" w:hAnsi="微软雅黑" w:eastAsia="微软雅黑" w:cs="微软雅黑"/>
          <w:bCs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 xml:space="preserve">    2、</w:t>
      </w:r>
      <w:r>
        <w:rPr>
          <w:rFonts w:hint="eastAsia" w:ascii="微软雅黑" w:hAnsi="微软雅黑" w:eastAsia="微软雅黑" w:cs="微软雅黑"/>
          <w:bCs/>
          <w:color w:val="000000"/>
          <w:sz w:val="28"/>
          <w:szCs w:val="28"/>
        </w:rPr>
        <w:t>在岗工作人员患有精神病者立即调离岗位。</w:t>
      </w:r>
    </w:p>
    <w:p>
      <w:pPr>
        <w:spacing w:line="480" w:lineRule="exact"/>
        <w:ind w:firstLine="280" w:firstLineChars="100"/>
        <w:rPr>
          <w:rFonts w:hint="eastAsia" w:ascii="微软雅黑" w:hAnsi="微软雅黑" w:eastAsia="微软雅黑" w:cs="微软雅黑"/>
          <w:bCs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bCs/>
          <w:color w:val="000000"/>
          <w:sz w:val="28"/>
          <w:szCs w:val="28"/>
        </w:rPr>
        <w:t xml:space="preserve">  3、凡患有下列症状或疾病者须立即离岗，治愈后持北京市传染病专科医疗机构出具的诊断证明，并取得“托幼机构工作人员健康合格证”后，方可回园工作。</w:t>
      </w:r>
    </w:p>
    <w:p>
      <w:pPr>
        <w:spacing w:line="480" w:lineRule="exact"/>
        <w:ind w:firstLine="420" w:firstLineChars="150"/>
        <w:rPr>
          <w:rFonts w:hint="eastAsia" w:ascii="微软雅黑" w:hAnsi="微软雅黑" w:eastAsia="微软雅黑" w:cs="微软雅黑"/>
          <w:bCs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bCs/>
          <w:color w:val="000000"/>
          <w:sz w:val="28"/>
          <w:szCs w:val="28"/>
        </w:rPr>
        <w:t>①发热、腹泻等症状；</w:t>
      </w:r>
    </w:p>
    <w:p>
      <w:pPr>
        <w:spacing w:line="480" w:lineRule="exact"/>
        <w:ind w:firstLine="420" w:firstLineChars="150"/>
        <w:rPr>
          <w:rFonts w:hint="eastAsia" w:ascii="微软雅黑" w:hAnsi="微软雅黑" w:eastAsia="微软雅黑" w:cs="微软雅黑"/>
          <w:bCs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bCs/>
          <w:color w:val="000000"/>
          <w:sz w:val="28"/>
          <w:szCs w:val="28"/>
        </w:rPr>
        <w:t xml:space="preserve">②流感、活动性肺结核等呼吸道传染性疾病； </w:t>
      </w:r>
    </w:p>
    <w:p>
      <w:pPr>
        <w:spacing w:line="480" w:lineRule="exact"/>
        <w:ind w:firstLine="420" w:firstLineChars="150"/>
        <w:rPr>
          <w:rFonts w:hint="eastAsia" w:ascii="微软雅黑" w:hAnsi="微软雅黑" w:eastAsia="微软雅黑" w:cs="微软雅黑"/>
          <w:bCs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bCs/>
          <w:color w:val="000000"/>
          <w:sz w:val="28"/>
          <w:szCs w:val="28"/>
        </w:rPr>
        <w:t xml:space="preserve">③痢疾、伤寒、甲型病毒性肝炎、戊型病毒性肝炎等消化道传染性疾病； </w:t>
      </w:r>
    </w:p>
    <w:p>
      <w:pPr>
        <w:spacing w:line="480" w:lineRule="exact"/>
        <w:ind w:firstLine="420" w:firstLineChars="150"/>
        <w:rPr>
          <w:rFonts w:hint="eastAsia" w:ascii="微软雅黑" w:hAnsi="微软雅黑" w:eastAsia="微软雅黑" w:cs="微软雅黑"/>
          <w:bCs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bCs/>
          <w:color w:val="000000"/>
          <w:sz w:val="28"/>
          <w:szCs w:val="28"/>
        </w:rPr>
        <w:t>④淋病、梅毒、滴虫性阴道炎、化脓性或者渗出性皮肤病等。</w:t>
      </w:r>
    </w:p>
    <w:p>
      <w:pPr>
        <w:spacing w:line="480" w:lineRule="exact"/>
        <w:ind w:firstLine="280" w:firstLineChars="100"/>
        <w:rPr>
          <w:rFonts w:hint="eastAsia" w:ascii="微软雅黑" w:hAnsi="微软雅黑" w:eastAsia="微软雅黑" w:cs="微软雅黑"/>
          <w:bCs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bCs/>
          <w:color w:val="000000"/>
          <w:sz w:val="28"/>
          <w:szCs w:val="28"/>
        </w:rPr>
        <w:t xml:space="preserve"> 4、体检过程中发现异常者，由体检的医疗机构通知</w:t>
      </w:r>
      <w:r>
        <w:rPr>
          <w:rFonts w:hint="eastAsia" w:ascii="微软雅黑" w:hAnsi="微软雅黑" w:eastAsia="微软雅黑" w:cs="微软雅黑"/>
          <w:bCs/>
          <w:color w:val="000000"/>
          <w:sz w:val="28"/>
          <w:szCs w:val="28"/>
          <w:lang w:eastAsia="zh-CN"/>
        </w:rPr>
        <w:t>园所</w:t>
      </w:r>
      <w:r>
        <w:rPr>
          <w:rFonts w:hint="eastAsia" w:ascii="微软雅黑" w:hAnsi="微软雅黑" w:eastAsia="微软雅黑" w:cs="微软雅黑"/>
          <w:bCs/>
          <w:color w:val="000000"/>
          <w:sz w:val="28"/>
          <w:szCs w:val="28"/>
        </w:rPr>
        <w:t>，患病工作人员到相关专科进行复查和确诊，并追访诊治结果。</w:t>
      </w:r>
    </w:p>
    <w:p>
      <w:pPr>
        <w:spacing w:line="480" w:lineRule="exact"/>
        <w:ind w:firstLine="280" w:firstLineChars="100"/>
        <w:rPr>
          <w:rFonts w:hint="eastAsia" w:ascii="微软雅黑" w:hAnsi="微软雅黑" w:eastAsia="微软雅黑" w:cs="微软雅黑"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 xml:space="preserve"> 5、所有职工体检材料保存在相应的档案盒里。</w:t>
      </w:r>
    </w:p>
    <w:p>
      <w:pPr>
        <w:spacing w:line="480" w:lineRule="exact"/>
        <w:ind w:firstLine="280" w:firstLineChars="100"/>
        <w:rPr>
          <w:rFonts w:hint="eastAsia" w:ascii="微软雅黑" w:hAnsi="微软雅黑" w:eastAsia="微软雅黑" w:cs="微软雅黑"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 xml:space="preserve"> 6、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  <w:lang w:eastAsia="zh-CN"/>
        </w:rPr>
        <w:t>园所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保健医建立全园职工花名册，在接到考核通知前，按当时在册人数整理，</w:t>
      </w:r>
      <w:r>
        <w:rPr>
          <w:rFonts w:hint="eastAsia" w:ascii="微软雅黑" w:hAnsi="微软雅黑" w:eastAsia="微软雅黑" w:cs="微软雅黑"/>
          <w:bCs/>
          <w:color w:val="000000"/>
          <w:sz w:val="28"/>
          <w:szCs w:val="28"/>
        </w:rPr>
        <w:t>花名册首页为基本情况一页，基本情况能反映职工总数、各类人员数，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打印、存档，备查。</w:t>
      </w:r>
    </w:p>
    <w:p>
      <w:pPr>
        <w:spacing w:line="480" w:lineRule="exact"/>
        <w:rPr>
          <w:rFonts w:hint="eastAsia" w:ascii="微软雅黑" w:hAnsi="微软雅黑" w:eastAsia="微软雅黑" w:cs="微软雅黑"/>
          <w:color w:val="000000"/>
          <w:sz w:val="28"/>
          <w:szCs w:val="28"/>
        </w:rPr>
      </w:pPr>
    </w:p>
    <w:p>
      <w:pPr>
        <w:rPr>
          <w:rFonts w:hint="eastAsia" w:ascii="微软雅黑" w:hAnsi="微软雅黑" w:eastAsia="微软雅黑" w:cs="微软雅黑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6F596A"/>
    <w:rsid w:val="7E5E1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List"/>
    <w:basedOn w:val="1"/>
    <w:qFormat/>
    <w:uiPriority w:val="0"/>
    <w:pPr>
      <w:widowControl/>
      <w:ind w:left="200" w:hanging="200" w:hangingChars="200"/>
      <w:jc w:val="left"/>
    </w:pPr>
    <w:rPr>
      <w:rFonts w:ascii="Calibri" w:hAnsi="Calibri"/>
      <w:kern w:val="0"/>
      <w:sz w:val="24"/>
      <w:lang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2020-11-13T08:13:00Z</dcterms:created>
  <dc:creator>hoing</dc:creator>
  <cp:lastModifiedBy>粉蝶儿</cp:lastModifiedBy>
  <dcterms:modified xsi:type="dcterms:W3CDTF">2020-11-13T08:29:02Z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