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萌娃逐光行 家园共育章</w:t>
      </w:r>
    </w:p>
    <w:p w14:paraId="53FFB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Yojo幼儿园联盟半日开放活动方案</w:t>
      </w:r>
    </w:p>
    <w:p w14:paraId="1816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【活动背景】</w:t>
      </w:r>
    </w:p>
    <w:p w14:paraId="2126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家园共育是幼儿园教育的核心支撑，而半日开放活动是实现家园深度沟通的重要载体。当前，多数家长因日常工作繁忙，难以直观了解幼儿在园的真实生活状态。为破解家园信息差，让家长近距离观察幼儿的生活自理、学习探索与社会交往能力，感受孩子在园的成长蜕变，同时搭建家园教育理念共识的桥梁，悠久幼儿园联盟特策划本次分龄错时半日开放活动。通过真实场景展示、亲子互动体验及针对性沟通，既能让家长看到 “看不见的成长”，也能让幼儿园倾听家长的教育需求，最终形成 “家园同频、共育成长” 的良性生态。</w:t>
      </w:r>
    </w:p>
    <w:p w14:paraId="4086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【活动目标】</w:t>
      </w:r>
    </w:p>
    <w:p w14:paraId="3BA825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让家长零距离观察孩子在园真实的生活、学习、游戏状态，见证其成长点滴。</w:t>
      </w:r>
    </w:p>
    <w:p w14:paraId="7B0B06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搭建家园共育桥梁，增进理解与信任，形成教育合力。</w:t>
      </w:r>
    </w:p>
    <w:p w14:paraId="60F681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展示教师专业素养与园所科学保教理念（如游戏化学习、生活教育）。</w:t>
      </w:r>
    </w:p>
    <w:p w14:paraId="52ED2A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通过优质体验，提升家长满意度，促进口碑传播，增强园所竞争力。</w:t>
      </w:r>
    </w:p>
    <w:p w14:paraId="3201A6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为潜在生源家庭提供了解园所的窗口。</w:t>
      </w:r>
    </w:p>
    <w:p w14:paraId="18BDB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【活动时间】</w:t>
      </w:r>
    </w:p>
    <w:p w14:paraId="1E8F6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11月份内完成（各园根据自身情况选择具体周次，小、中、大错峰安排）</w:t>
      </w:r>
    </w:p>
    <w:p w14:paraId="412D2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【活动地点】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各Yojo联盟园园内</w:t>
      </w:r>
    </w:p>
    <w:p w14:paraId="5914F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【参与人员】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各年龄段在园幼儿、各年龄段在园幼儿家长、全体教职工</w:t>
      </w:r>
    </w:p>
    <w:p w14:paraId="7F91B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【活动要求】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全体幼儿及教师着Yojo秋季园服</w:t>
      </w:r>
    </w:p>
    <w:p w14:paraId="7DDE4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【活动准备】</w:t>
      </w:r>
    </w:p>
    <w:p w14:paraId="1AFFEC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物资准备：</w:t>
      </w:r>
    </w:p>
    <w:p w14:paraId="7F6056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设计制作：活动背景板、横幅、拍照相框、手举牌、活动邀请函、活动宣传海报</w:t>
      </w:r>
    </w:p>
    <w:p w14:paraId="585658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文件准备：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《小班班主任致辞稿》《中班班主任致辞稿》《大班班主任致辞稿》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《小班自理能力观察表》《中班幼儿观察表》《大班幼儿衔接能力观察表》《家长反馈表》《签到表》等</w:t>
      </w:r>
    </w:p>
    <w:p w14:paraId="6D3494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音乐准备：签到音乐、区域游戏音乐、收玩具音乐、用餐音乐</w:t>
      </w:r>
      <w:bookmarkStart w:id="0" w:name="_GoBack"/>
      <w:bookmarkEnd w:id="0"/>
    </w:p>
    <w:p w14:paraId="2065B4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图片准备：门口/大厅环创布置、活动展板制作、活动流程制作、签到方式等</w:t>
      </w:r>
    </w:p>
    <w:p w14:paraId="635CC0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环境准备：</w:t>
      </w:r>
    </w:p>
    <w:p w14:paraId="2DB99BC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入口及园区主干道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悬挂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总部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统一设计的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主题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横幅、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设置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欢迎展板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7DA50A5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签到区背景板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总部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统一设计的主题背景板。</w:t>
      </w:r>
    </w:p>
    <w:p w14:paraId="2863CB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拍照打卡点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在园所合适位置设置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总部设计的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主题拍照打卡点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（拍照相框、手举牌）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263D558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大厅/走廊：布置温馨、整洁、明亮。展示幼儿近期的主题作品展(按年龄段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或班级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分区展示更佳)、精彩活动照片墙(体现学习过程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、活动参与过程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)、园所文化/教育理念宣传栏。</w:t>
      </w:r>
    </w:p>
    <w:p w14:paraId="3E7913B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楼梯/转角：张贴安全提示标语、幼儿作品装饰。确保通道畅通无阻，光线充足。</w:t>
      </w:r>
    </w:p>
    <w:p w14:paraId="3E6E6A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卫生间：保持清洁、无异味，提供充足的纸巾、洗手液。可张贴趣味洗手步骤图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、如厕图等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427A820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班级环境 (核心区域)：整体整洁、有序、富有教育性和年龄特色。移除不必要的杂物，确保活动空间充足。</w:t>
      </w:r>
    </w:p>
    <w:p w14:paraId="43AA7B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主题墙：展示当前进行的主题活动脉络、幼儿探究过程记录、作品等，让家长了解课程内容。</w:t>
      </w:r>
    </w:p>
    <w:p w14:paraId="625926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区域设置：</w:t>
      </w:r>
    </w:p>
    <w:p w14:paraId="3C637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小班：突出温馨、模拟家庭氛围。娃娃家、建构区、阅读角等区域材料丰富、取放方便。生活区(如饮水、如厕指示)标识清晰可爱。</w:t>
      </w:r>
    </w:p>
    <w:p w14:paraId="6C4B6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中班：强调探索与合作。益智区、科学区、建构区、美工区材料更具挑战性和开放性，展示合作记录表、问题解决过程。</w:t>
      </w:r>
    </w:p>
    <w:p w14:paraId="5CBC8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大班：体现任务、计划和衔接。设置“计划板”、“任务角”、前书写/阅读展示区。环境布置可增加一些“小学元素”(如课程表、值日生表)。</w:t>
      </w:r>
    </w:p>
    <w:p w14:paraId="177B6C2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作品栏/展示区：精心布置，展示每个孩子的作品或参与痕迹，体现个体价值。</w:t>
      </w:r>
    </w:p>
    <w:p w14:paraId="34D6D73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家长观察区：在教室边缘或活动区域外围，设置家长观摩区(摆放小椅子或划定站立区域)，并张贴温馨提示 (如：“请静心观察”、“孩子的成长需要空间”、“手机请调至静音”、“请勿直接干预幼儿活动”)。确保观察区不影响幼儿正常活动和通行安全。</w:t>
      </w:r>
    </w:p>
    <w:p w14:paraId="66DCE2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户外环境：</w:t>
      </w:r>
    </w:p>
    <w:p w14:paraId="72755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安全第一：提前全面检查户外器械、场地(地面是否平整、有无尖锐物、积水等)，确保绝对安全。活动当天安排专人巡查。</w:t>
      </w:r>
    </w:p>
    <w:p w14:paraId="76DF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氛围营造：适当点缀主题元素(如小风车、彩旗)。划分好活动区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、观摩区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。</w:t>
      </w:r>
    </w:p>
    <w:p w14:paraId="2BF3C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指示清晰：设置早操/活动区域指示牌。</w:t>
      </w:r>
    </w:p>
    <w:p w14:paraId="0B7F51C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家园交流区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(用于最后的集中交流环节)：在多功能厅、会议室或较大的活动室布置。准备舒适的座位、投影/音响设备、饮水。环境布置体现共育主题(如悬挂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横幅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)。</w:t>
      </w:r>
    </w:p>
    <w:p w14:paraId="414BF1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人员安排：</w:t>
      </w:r>
    </w:p>
    <w:p w14:paraId="4365B3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接待与引导组</w:t>
      </w:r>
    </w:p>
    <w:p w14:paraId="689DA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门口迎宾 (2-3人)：热情问候，核验身份(确认是当日年龄段家长)，引导至签到区。</w:t>
      </w:r>
    </w:p>
    <w:p w14:paraId="5DE87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签到区 (1人/班)：组织家长签到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指引家长进入班级观摩区。</w:t>
      </w:r>
    </w:p>
    <w:p w14:paraId="605ED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园内引导员 (若干，关键点位如楼梯口、岔路)：引导家长前往指定班级或功能区，维持秩序，解答简单询问。（安全关键：防止拥挤、走错）</w:t>
      </w:r>
    </w:p>
    <w:p w14:paraId="17D98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拍照打卡点协助 (1人)：协助家长拍照，维护秩序。</w:t>
      </w:r>
    </w:p>
    <w:p w14:paraId="47B0CD5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活动组织与教学组：班级教师 (主班/配班/保育员) 核心执行者，按分龄活动方案精心组织半日活动各环节。</w:t>
      </w:r>
    </w:p>
    <w:p w14:paraId="02696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主班教师：整体流程把控、家长引导、致辞、集体活动组织、最后家园总结交流、解答家长疑问等</w:t>
      </w:r>
    </w:p>
    <w:p w14:paraId="709BE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配班教师：协助区域活动指导、幼儿情绪安抚、户外游戏维持秩序、活动照片/视频拍摄</w:t>
      </w:r>
    </w:p>
    <w:p w14:paraId="62318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保育教师：早餐分发、餐具消毒、环境整理、应急物品管理、协助家长签到</w:t>
      </w:r>
    </w:p>
    <w:p w14:paraId="26A7A91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安全保障组：安全巡查员 (专职安保+行政/后勤人员+家长志愿者)</w:t>
      </w:r>
    </w:p>
    <w:p w14:paraId="7836325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摄影宣传组：摄影师、摄像师各1位</w:t>
      </w:r>
    </w:p>
    <w:p w14:paraId="253B9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【活动流程】</w:t>
      </w:r>
    </w:p>
    <w:p w14:paraId="5A3E15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温馨入园</w:t>
      </w:r>
    </w:p>
    <w:p w14:paraId="780CD4A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自由参观</w:t>
      </w:r>
    </w:p>
    <w:p w14:paraId="334B7E9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餐前准备</w:t>
      </w:r>
    </w:p>
    <w:p w14:paraId="0330FC2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开场致辞</w:t>
      </w:r>
    </w:p>
    <w:p w14:paraId="2887AF3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自主早餐</w:t>
      </w:r>
    </w:p>
    <w:p w14:paraId="229605F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区域探索</w:t>
      </w:r>
    </w:p>
    <w:p w14:paraId="361A97C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集体活动</w:t>
      </w:r>
    </w:p>
    <w:p w14:paraId="6ECB68B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户外游戏</w:t>
      </w:r>
    </w:p>
    <w:p w14:paraId="11651AD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家园交流</w:t>
      </w:r>
    </w:p>
    <w:p w14:paraId="3D95B21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温馨告别</w:t>
      </w:r>
    </w:p>
    <w:p w14:paraId="38F1E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【小、中、大班半日开放活动详细活动流程】</w:t>
      </w:r>
    </w:p>
    <w:tbl>
      <w:tblPr>
        <w:tblStyle w:val="10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204"/>
        <w:gridCol w:w="2211"/>
      </w:tblGrid>
      <w:tr w14:paraId="1EDA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2F5C3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小班：初探·安心·乐成长</w:t>
            </w:r>
          </w:p>
        </w:tc>
      </w:tr>
      <w:tr w14:paraId="406E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6BA81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家长关注点：适应情况、情绪状态、生活自理能力（如吃饭、喝水、如厕）、基本社交、安全感、老师关爱度。</w:t>
            </w:r>
          </w:p>
        </w:tc>
      </w:tr>
      <w:tr w14:paraId="0160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63DA8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活动目标：</w:t>
            </w:r>
          </w:p>
          <w:p w14:paraId="0401F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幼儿：在熟悉的家人陪伴下，放松、自信地参与活动，体验集体生活的快乐与安全感。</w:t>
            </w:r>
          </w:p>
          <w:p w14:paraId="7CC06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家长：零距离观察孩子在园的真实状态，了解其适应情况、生活自理能力的发展与进步，感受老师的专业与关爱。</w:t>
            </w:r>
          </w:p>
          <w:p w14:paraId="366D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教师：展示入园以来的保教成果，搭建家园沟通的桥梁，增强信任感，获取家长的理解与支持。</w:t>
            </w:r>
          </w:p>
        </w:tc>
      </w:tr>
      <w:tr w14:paraId="3F9C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7A0E2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环境准备：（建议）</w:t>
            </w:r>
          </w:p>
          <w:p w14:paraId="45842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「成长对比墙」：张贴幼儿入园时（9月）vs 现在（11月）的照片（如9月需喂饭→1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月自主吃饭、9月哭闹→11月微笑入园），配文字 “我的小进步”；​</w:t>
            </w:r>
          </w:p>
          <w:p w14:paraId="1047F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「自理能力展示角」：摆放幼儿折叠的小外套、整理的书包（贴幼儿姓名贴）、自主绘画的作品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等，配文字“我学会了”；</w:t>
            </w:r>
          </w:p>
          <w:p w14:paraId="76B5F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家长观摩区」：在教室四周或区域外围贴上地标线或摆放小椅子，设立“家长观摩区”，并张贴温馨提示（“静心观察，用心发现”、“孩子的成长需要空间”、“请将手机调至静音”），确保不遮挡幼儿活动路线；</w:t>
            </w:r>
          </w:p>
          <w:p w14:paraId="66518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「情绪角」：设置 “心情小火车” 展板（红/黄/绿卡片代表不开心/一般/开心），幼儿入园后可自主贴卡片。</w:t>
            </w:r>
          </w:p>
          <w:p w14:paraId="3C6C2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重点区域凸显：生活区（水杯架、毛巾架）、阅读区、娃娃家、盥洗室等标识清晰有趣。</w:t>
            </w:r>
          </w:p>
        </w:tc>
      </w:tr>
      <w:tr w14:paraId="0083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581FA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活动环节</w:t>
            </w:r>
          </w:p>
        </w:tc>
        <w:tc>
          <w:tcPr>
            <w:tcW w:w="6204" w:type="dxa"/>
            <w:vAlign w:val="center"/>
          </w:tcPr>
          <w:p w14:paraId="127A0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211" w:type="dxa"/>
            <w:vAlign w:val="center"/>
          </w:tcPr>
          <w:p w14:paraId="3FAE5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附件参考</w:t>
            </w:r>
          </w:p>
        </w:tc>
      </w:tr>
      <w:tr w14:paraId="4215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6B91F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温馨入园</w:t>
            </w:r>
          </w:p>
        </w:tc>
        <w:tc>
          <w:tcPr>
            <w:tcW w:w="6204" w:type="dxa"/>
            <w:vAlign w:val="center"/>
          </w:tcPr>
          <w:p w14:paraId="20849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创设温馨、童趣的签到区（如“萌娃小手印”、“亲子笑脸墙”）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，播放温馨的背景音乐；</w:t>
            </w:r>
          </w:p>
          <w:p w14:paraId="2CD5B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幼儿正常入园，接受晨检，与老师问好。</w:t>
            </w:r>
          </w:p>
          <w:p w14:paraId="4F118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家长签到，领取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活动流程单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》（自制）《自理能力观察表》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（提示家长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入园后观察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点）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小礼物（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建议是孩子的手工作品，活动前教师计划专门的时间带领幼儿制作），并为家长贴上胸贴（不干胶），方便识别。</w:t>
            </w:r>
          </w:p>
          <w:p w14:paraId="42F8E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进入教室后，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幼儿自主放置自己的书包、衣物等物品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，放置完毕后，幼儿可自主选择喜欢的区域进行安静游戏。</w:t>
            </w:r>
          </w:p>
        </w:tc>
        <w:tc>
          <w:tcPr>
            <w:tcW w:w="2211" w:type="dxa"/>
            <w:vAlign w:val="center"/>
          </w:tcPr>
          <w:p w14:paraId="7E1C7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43BFC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《自理能力观察表》</w:t>
            </w:r>
          </w:p>
          <w:p w14:paraId="2D60A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《签到表》</w:t>
            </w:r>
          </w:p>
          <w:p w14:paraId="65DBC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37092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签到笔</w:t>
            </w:r>
          </w:p>
          <w:p w14:paraId="0906B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不干胶贴纸</w:t>
            </w:r>
          </w:p>
          <w:p w14:paraId="459B0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音乐类</w:t>
            </w:r>
          </w:p>
          <w:p w14:paraId="4DF3B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签到音乐</w:t>
            </w:r>
          </w:p>
        </w:tc>
      </w:tr>
      <w:tr w14:paraId="25A8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1C2EE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自由参观</w:t>
            </w:r>
          </w:p>
        </w:tc>
        <w:tc>
          <w:tcPr>
            <w:tcW w:w="6204" w:type="dxa"/>
            <w:vAlign w:val="center"/>
          </w:tcPr>
          <w:p w14:paraId="747C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教师引导家长参观教室环境、幼儿作品展示区、活动区域等，安静观察幼儿自主游戏。</w:t>
            </w:r>
          </w:p>
        </w:tc>
        <w:tc>
          <w:tcPr>
            <w:tcW w:w="2211" w:type="dxa"/>
            <w:vAlign w:val="center"/>
          </w:tcPr>
          <w:p w14:paraId="24163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5A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43FA1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餐前准备</w:t>
            </w:r>
          </w:p>
        </w:tc>
        <w:tc>
          <w:tcPr>
            <w:tcW w:w="6204" w:type="dxa"/>
            <w:vAlign w:val="center"/>
          </w:tcPr>
          <w:p w14:paraId="2ABAF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教师引导幼儿收玩具、如厕、按步骤洗手（使用游戏化语言引导，重点展示常规建立）。</w:t>
            </w:r>
          </w:p>
        </w:tc>
        <w:tc>
          <w:tcPr>
            <w:tcW w:w="2211" w:type="dxa"/>
            <w:vAlign w:val="center"/>
          </w:tcPr>
          <w:p w14:paraId="53DC7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F4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5C0EC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开场致辞</w:t>
            </w:r>
          </w:p>
        </w:tc>
        <w:tc>
          <w:tcPr>
            <w:tcW w:w="6204" w:type="dxa"/>
            <w:vAlign w:val="center"/>
          </w:tcPr>
          <w:p w14:paraId="1D25C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班主任欢迎家长到来，介绍活动流程和目的，简要介绍班级情况。</w:t>
            </w:r>
          </w:p>
        </w:tc>
        <w:tc>
          <w:tcPr>
            <w:tcW w:w="2211" w:type="dxa"/>
            <w:vAlign w:val="center"/>
          </w:tcPr>
          <w:p w14:paraId="708CE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40CCA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《小班班主任致辞稿》</w:t>
            </w:r>
          </w:p>
        </w:tc>
      </w:tr>
      <w:tr w14:paraId="537D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6B6E7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自主早餐</w:t>
            </w:r>
          </w:p>
        </w:tc>
        <w:tc>
          <w:tcPr>
            <w:tcW w:w="6204" w:type="dxa"/>
          </w:tcPr>
          <w:p w14:paraId="54E7F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幼儿排队取餐（教师在旁轻声提示，如“慢慢走，小心米粥洒出来”“端好自己的餐盘，上面有你的名字”），家长在观摩区观察，可在观察表 “自主取餐” 栏记录；</w:t>
            </w:r>
          </w:p>
          <w:p w14:paraId="2646C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进餐时，主班教师示范 “正确握勺姿势”，对挑食幼儿教师要用游戏化的、儿童听得懂的语言耐心引导，避免强迫。同时对家长说：“在家可以让宝宝自己拿勺子，哪怕慢一点，也是锻炼～”。</w:t>
            </w:r>
          </w:p>
          <w:p w14:paraId="09E25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餐后整理，主班教师用游戏化的语言引导幼儿，如：“小朋友们，吃完早餐要把餐盘送回‘餐具小火车’（消毒柜），还要擦擦小嘴巴、叠好/挂好小毛巾哦！”幼儿自主完成：①送餐盘（保育老师提示 “请轻轻放好”）；②用小毛巾擦嘴巴（必要时，保育老师可示范 “擦嘴巴要绕一圈”）；③将毛巾叠成方块（主班教师用儿歌引导：“小毛巾，铺平了，对折再对折，变成小方块”）；</w:t>
            </w:r>
          </w:p>
          <w:p w14:paraId="53BF6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家长观察幼儿是否能独立完成。</w:t>
            </w:r>
          </w:p>
        </w:tc>
        <w:tc>
          <w:tcPr>
            <w:tcW w:w="2211" w:type="dxa"/>
            <w:vAlign w:val="center"/>
          </w:tcPr>
          <w:p w14:paraId="3FE99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4D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77301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区域探索</w:t>
            </w:r>
          </w:p>
        </w:tc>
        <w:tc>
          <w:tcPr>
            <w:tcW w:w="6204" w:type="dxa"/>
            <w:vAlign w:val="top"/>
          </w:tcPr>
          <w:p w14:paraId="37669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分区活动设计（幼儿自主选择，家长可在旁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观摩、轻声交流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5877B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生活区：</w:t>
            </w:r>
          </w:p>
          <w:p w14:paraId="6F748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材料：布娃娃、带粘扣的小外套、小鞋子等​</w:t>
            </w:r>
          </w:p>
          <w:p w14:paraId="39A61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教师引导：“小朋友帮布娃娃穿上小外套吧，记得先把袖子伸进去，再扣扣子～”（对家长说：“在家可以让宝宝自己穿脱宽松的衣服，粘扣比纽扣更容易操作，先练粘扣～”）；</w:t>
            </w:r>
          </w:p>
          <w:p w14:paraId="4890A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建构区：</w:t>
            </w:r>
          </w:p>
          <w:p w14:paraId="1F63C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材料：木质积木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、乐高积木、管道积木等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材质分类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）；​</w:t>
            </w:r>
          </w:p>
          <w:p w14:paraId="12A78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教师引导：“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小朋友们可以自己，或者和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好朋友一起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合作搭建作品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，看看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谁搭建的作品既完整又稳固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～”（观察幼儿是否主动和同伴分享积木，对家长说：“小班幼儿刚开始学合作，在家可以让他和哥哥姐姐一起玩玩具，培养分享意识～”）；</w:t>
            </w:r>
          </w:p>
          <w:p w14:paraId="6FF3E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阅读区：</w:t>
            </w:r>
          </w:p>
          <w:p w14:paraId="6E4EF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材料：绘本《我自己来》《秋天的小刺猬》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《大卫不可以》等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；​</w:t>
            </w:r>
          </w:p>
          <w:p w14:paraId="70C7B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教师引导：“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小朋友们，可以小声地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把绘本里的故事讲给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一旁的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爸爸妈妈听，哪怕只说一句话也很棒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～”（鼓励幼儿大胆表达，对家长说：“平时可以多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陪孩子阅读绘本，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孩子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聊绘本里的内容，比如‘小刺猬怎么吃饭呀’，锻炼语言能力～”）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0F52E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时间把控：每15分钟提醒幼儿换区，教师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用摇铃示意：“小火车要换站啦，想玩穿衣服的宝宝可以来这边哦～”</w:t>
            </w:r>
          </w:p>
        </w:tc>
        <w:tc>
          <w:tcPr>
            <w:tcW w:w="2211" w:type="dxa"/>
            <w:vAlign w:val="center"/>
          </w:tcPr>
          <w:p w14:paraId="5B192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0F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7F910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6204" w:type="dxa"/>
            <w:vAlign w:val="top"/>
          </w:tcPr>
          <w:p w14:paraId="01B93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组织核心方向（教师可结合本园特色选择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设计，需贴合3-4岁幼儿能力）</w:t>
            </w:r>
          </w:p>
          <w:p w14:paraId="34A71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①主题建议：优先选择 “《好未来阅读》儿歌”“《思维数学》”“生活技能”“亲子手工”类主题，避免复杂操作；</w:t>
            </w:r>
          </w:p>
          <w:p w14:paraId="4484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②形式要求：​</w:t>
            </w:r>
          </w:p>
          <w:p w14:paraId="56D3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动静结合：前5分钟 “导入互动”，中间 15 分钟 “动手或表演操作”，最后5分钟 “分享展示”；​</w:t>
            </w:r>
          </w:p>
          <w:p w14:paraId="0C4B3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园轻联动：部分主题展示，家长仅辅助（如亲子手工帮幼儿撕贴纸、递材料），不代劳操作，重点观察幼儿是否能跟随教师指令、独立完成基础步骤，其它主题教师可适当融入亲子环节，如亲子共读儿歌、亲子共同表演等。</w:t>
            </w:r>
          </w:p>
          <w:p w14:paraId="51558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教师组织要点</w:t>
            </w:r>
          </w:p>
          <w:p w14:paraId="0A3D2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①导入环节：用“直观教具”引起幼儿兴趣；</w:t>
            </w:r>
          </w:p>
          <w:p w14:paraId="3C05F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②操作环节：</w:t>
            </w:r>
          </w:p>
          <w:p w14:paraId="14746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材料分发：配班教师协助分发材料，每人1份（避免幼儿争抢），材料提前预处理，确保安全性；</w:t>
            </w:r>
          </w:p>
          <w:p w14:paraId="28802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教师示范：动作慢、步骤少（不超过3步）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、语言精炼、指令清晰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4B30C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个别指导：重点关注能力弱的幼儿，用 “鼓励式话术”，不直接帮幼儿完成；</w:t>
            </w:r>
          </w:p>
          <w:p w14:paraId="31827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家长提示：若家长想代劳，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教师可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轻声提醒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：“您可以让宝宝自己涂胶水，哪怕涂歪了也是他的尝试，我们重点看他的动手意愿～”。</w:t>
            </w:r>
          </w:p>
          <w:p w14:paraId="531AE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分享环节</w:t>
            </w:r>
          </w:p>
          <w:p w14:paraId="5F4B6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展示形式：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邀请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上台分享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引导幼儿用简单的语言介绍自己的作品、表达自己的想法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0DD3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家长互动：引导家长给所有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分享的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幼儿鼓掌，避免只夸自己孩子；</w:t>
            </w:r>
          </w:p>
          <w:p w14:paraId="4B139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总结话术：“今天宝宝们都特别认真，会跟着老师做手工/唱儿歌，爸爸妈妈是不是觉得我们长大了呀？”（强化家长对幼儿进步的感知）。</w:t>
            </w:r>
          </w:p>
        </w:tc>
        <w:tc>
          <w:tcPr>
            <w:tcW w:w="2211" w:type="dxa"/>
            <w:vAlign w:val="center"/>
          </w:tcPr>
          <w:p w14:paraId="37111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B8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042BE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</w:t>
            </w:r>
          </w:p>
          <w:p w14:paraId="330BC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04" w:type="dxa"/>
            <w:vAlign w:val="top"/>
          </w:tcPr>
          <w:p w14:paraId="04105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游戏类型建议（教师结合本园户外资源选择，贴合小班幼儿 “体能+规则+亲子轻互动”需求）</w:t>
            </w:r>
          </w:p>
          <w:p w14:paraId="7157D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教师组织要点</w:t>
            </w:r>
          </w:p>
          <w:p w14:paraId="0F11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①热身准备：带领幼儿做简单热身操，避免运动受伤；</w:t>
            </w:r>
          </w:p>
          <w:p w14:paraId="7315E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②规则讲解：用儿童化的语言说规则，避免复杂表述；教师示范，让幼儿更易理解，家长在观赛区观察幼儿是否能听懂规则；</w:t>
            </w:r>
          </w:p>
          <w:p w14:paraId="64DAC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③分组执行：主班教师负责巡回指导，配班教师负责安全保障；体能游戏中家长当“加油员”，亲子游戏中家长当 “协作伙伴”；</w:t>
            </w:r>
          </w:p>
          <w:p w14:paraId="5F92A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④结束整理：</w:t>
            </w:r>
          </w:p>
          <w:p w14:paraId="16104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带领幼儿收材料：“小玩具，回家啦，我们一起把它们送回筐里～”（培养整理习惯）；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带领幼儿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做简单放松动作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避免突然停止运动导致不适。</w:t>
            </w:r>
          </w:p>
          <w:p w14:paraId="0A09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3.安全与细节保障：场地安全、材料安全、应急处理、时间把控</w:t>
            </w:r>
          </w:p>
        </w:tc>
        <w:tc>
          <w:tcPr>
            <w:tcW w:w="2211" w:type="dxa"/>
            <w:vAlign w:val="center"/>
          </w:tcPr>
          <w:p w14:paraId="02136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C1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275E0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家园交流</w:t>
            </w:r>
          </w:p>
        </w:tc>
        <w:tc>
          <w:tcPr>
            <w:tcW w:w="6204" w:type="dxa"/>
            <w:vAlign w:val="top"/>
          </w:tcPr>
          <w:p w14:paraId="6732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组织核心流程（家长专场，幼儿由配班教师+生活教师带至教室开展过渡活动）</w:t>
            </w:r>
          </w:p>
          <w:p w14:paraId="6BE49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①暖场导入：用细节唤起共鸣</w:t>
            </w:r>
          </w:p>
          <w:p w14:paraId="5F40B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主班教师播放提前剪辑的 “半日活动精彩片段”（3分钟左右，含幼儿入园、自主用餐、叠/挂毛巾、户外排队、集体活动等画面），话术参考：“各位家长，刚刚我们一起见证了宝宝们的小进步—他们第一次自己把餐盘送回，能够在户外主动排队滑滑梯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这些细节都是他们适应集体生活的重要信号～”​</w:t>
            </w:r>
          </w:p>
          <w:p w14:paraId="0063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②聚焦观察：解读共性与个性</w:t>
            </w:r>
          </w:p>
          <w:p w14:paraId="1D517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共性分享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结合半日活动重点（自理能力、集体参与、户外规则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），用具体案例总结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个性沟通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收集《幼儿自理能力观察表》中家长标记的 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项”，针对性回应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家长的问题。</w:t>
            </w:r>
          </w:p>
          <w:p w14:paraId="78F0C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③互动答疑：解决家长真实困扰</w:t>
            </w:r>
          </w:p>
          <w:p w14:paraId="54602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提问引导：“各位家长如果有关于宝宝自理能力、情绪适应的疑问，或者想了解我们后续的教学计划，都可以随时说～”</w:t>
            </w:r>
          </w:p>
        </w:tc>
        <w:tc>
          <w:tcPr>
            <w:tcW w:w="2211" w:type="dxa"/>
            <w:vAlign w:val="center"/>
          </w:tcPr>
          <w:p w14:paraId="01C36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39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0CFB6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温馨告别</w:t>
            </w:r>
          </w:p>
        </w:tc>
        <w:tc>
          <w:tcPr>
            <w:tcW w:w="6204" w:type="dxa"/>
            <w:vAlign w:val="top"/>
          </w:tcPr>
          <w:p w14:paraId="6A8CA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家长至教室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有序告别​</w:t>
            </w:r>
          </w:p>
          <w:p w14:paraId="2CF8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主班教师引导家长分批进入教室（避免拥挤）：“请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宝爸宝妈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到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宝宝，和宝宝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温馨告别，如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‘妈妈/爸爸要去上班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了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，宝宝下午在园玩积木、吃香喷喷的胡萝卜饭，放学我来接你’，用积极的语言告别～”​</w:t>
            </w:r>
          </w:p>
          <w:p w14:paraId="5AB1A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教师辅助引导：若幼儿哭闹不让家长走，主班教师蹲下来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帮助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同时对家长说：“您放心，我们会陪宝宝玩一会儿，他很快就会平静下来～”</w:t>
            </w:r>
          </w:p>
        </w:tc>
        <w:tc>
          <w:tcPr>
            <w:tcW w:w="2211" w:type="dxa"/>
            <w:vAlign w:val="center"/>
          </w:tcPr>
          <w:p w14:paraId="79E80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DE7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0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201"/>
        <w:gridCol w:w="2197"/>
      </w:tblGrid>
      <w:tr w14:paraId="23AC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  <w:vAlign w:val="top"/>
          </w:tcPr>
          <w:p w14:paraId="53E65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中班：探索·合作·显个性</w:t>
            </w:r>
          </w:p>
        </w:tc>
      </w:tr>
      <w:tr w14:paraId="266E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075E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家长关注点 ：学习兴趣与习惯、规则意识、同伴交往与合作能力、语言表达、想象力与创造力、任务意识。</w:t>
            </w:r>
          </w:p>
        </w:tc>
      </w:tr>
      <w:tr w14:paraId="79B6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2ABAC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活动目标：</w:t>
            </w:r>
          </w:p>
          <w:p w14:paraId="6B9D3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幼儿：在合作游戏、思维探索中展示社交能力（如分工协作、冲突解决）与表达能力，增强“主动探究”的自信心；​</w:t>
            </w:r>
          </w:p>
          <w:p w14:paraId="605F0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家长：直观观察幼儿在园的社交互动、思维发展状态，学习 “家庭同步培养合作意识、启蒙思维”的可操作方法；​</w:t>
            </w:r>
          </w:p>
          <w:p w14:paraId="79876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教师：传递“游戏化教育”理念，收集家长反馈，优化中班“社交+思维”主题课程设计。</w:t>
            </w:r>
          </w:p>
        </w:tc>
      </w:tr>
      <w:tr w14:paraId="4FE5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40928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环境布置：（参考）</w:t>
            </w:r>
          </w:p>
          <w:p w14:paraId="26D5A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社交成长墙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：张贴幼儿合作游戏照片（如分组搭积木、共同完成手工），配文字“我们的小合作”；让家长直观看到幼儿社交能力进步。</w:t>
            </w:r>
          </w:p>
          <w:p w14:paraId="1AA6E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思维探索角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：摆放《好未来思维数学》操作单、建构作品、自然探索日记（如观察树叶变化的绘画），展示幼儿思维发展成果。</w:t>
            </w:r>
          </w:p>
          <w:p w14:paraId="19B0E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家长观摩区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：在区域活动、集体活动场地旁摆放小椅子（贴“家长观摩席”标识），每把椅子旁放1份《中班幼儿观察表》（含 “社交合作”“思维表达”“规则遵守”3大维度，附具体观察项）</w:t>
            </w:r>
          </w:p>
        </w:tc>
      </w:tr>
      <w:tr w14:paraId="64D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shd w:val="clear" w:color="auto" w:fill="auto"/>
            <w:vAlign w:val="center"/>
          </w:tcPr>
          <w:p w14:paraId="4552C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活动环节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7590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B1E3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附件参考</w:t>
            </w:r>
          </w:p>
        </w:tc>
      </w:tr>
      <w:tr w14:paraId="1D26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26E07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温馨入园</w:t>
            </w:r>
          </w:p>
        </w:tc>
        <w:tc>
          <w:tcPr>
            <w:tcW w:w="6201" w:type="dxa"/>
          </w:tcPr>
          <w:p w14:paraId="46E0C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CB89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家长与幼儿共同完成趣味签到（如：“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找到我画的全福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播放温馨的背景音乐；</w:t>
            </w:r>
          </w:p>
          <w:p w14:paraId="6FF5A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幼儿正常入园，接受晨检，与老师问好。</w:t>
            </w:r>
          </w:p>
          <w:p w14:paraId="4CB4D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家长领取《活动流程单》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（自制）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中班幼儿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观察表》（提示家长入园后观察点）、小礼物（建议是孩子的手工作品，活动前教师计划专门的时间带领幼儿制作），并为家长贴上胸贴（不干胶），方便识别。</w:t>
            </w:r>
          </w:p>
          <w:p w14:paraId="5F825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进入教室后，幼儿自主放置自己的书包、衣物等物品，放置完毕后，幼儿可自主选择喜欢的区域进行安静游戏。</w:t>
            </w:r>
          </w:p>
        </w:tc>
        <w:tc>
          <w:tcPr>
            <w:tcW w:w="2197" w:type="dxa"/>
            <w:vAlign w:val="center"/>
          </w:tcPr>
          <w:p w14:paraId="39BD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7E234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《活动流程单》</w:t>
            </w:r>
          </w:p>
          <w:p w14:paraId="7AC14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《中班幼儿观察表》</w:t>
            </w:r>
          </w:p>
          <w:p w14:paraId="3D094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《签到表》</w:t>
            </w:r>
          </w:p>
          <w:p w14:paraId="62D90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52C17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签到笔</w:t>
            </w:r>
          </w:p>
          <w:p w14:paraId="7CA8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不干胶贴纸</w:t>
            </w:r>
          </w:p>
        </w:tc>
      </w:tr>
      <w:tr w14:paraId="09B1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26282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自由参观</w:t>
            </w:r>
          </w:p>
        </w:tc>
        <w:tc>
          <w:tcPr>
            <w:tcW w:w="6201" w:type="dxa"/>
            <w:vAlign w:val="center"/>
          </w:tcPr>
          <w:p w14:paraId="0EDFA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教师引导家长参观教室环境、幼儿作品展示区、活动区域等，安静观察幼儿自主游戏。</w:t>
            </w:r>
          </w:p>
        </w:tc>
        <w:tc>
          <w:tcPr>
            <w:tcW w:w="2197" w:type="dxa"/>
            <w:vAlign w:val="center"/>
          </w:tcPr>
          <w:p w14:paraId="101E4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5F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48BAB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餐前准备</w:t>
            </w:r>
          </w:p>
        </w:tc>
        <w:tc>
          <w:tcPr>
            <w:tcW w:w="6201" w:type="dxa"/>
            <w:vAlign w:val="center"/>
          </w:tcPr>
          <w:p w14:paraId="769AB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播放收玩具音乐，幼儿独立、分类收整区域材料，值日生开始工作（如：擦拭桌子、摆放椅子）。</w:t>
            </w:r>
          </w:p>
          <w:p w14:paraId="47D71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幼儿分组、有序如厕、按正确步骤洗手。</w:t>
            </w:r>
          </w:p>
          <w:p w14:paraId="0FCE3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教师要信任幼儿，减少催促，用语言肯定其行为。</w:t>
            </w:r>
          </w:p>
        </w:tc>
        <w:tc>
          <w:tcPr>
            <w:tcW w:w="2197" w:type="dxa"/>
            <w:vAlign w:val="center"/>
          </w:tcPr>
          <w:p w14:paraId="18931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音乐类</w:t>
            </w:r>
          </w:p>
          <w:p w14:paraId="66BDE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收玩具音乐</w:t>
            </w:r>
          </w:p>
        </w:tc>
      </w:tr>
      <w:tr w14:paraId="6E4D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30EEE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开场致辞</w:t>
            </w:r>
          </w:p>
        </w:tc>
        <w:tc>
          <w:tcPr>
            <w:tcW w:w="6201" w:type="dxa"/>
            <w:vAlign w:val="center"/>
          </w:tcPr>
          <w:p w14:paraId="27F60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主班教师集中家长，进行简短欢迎，并重点介绍中班发展重点及观摩核心，特别提示早餐环节的观察点。</w:t>
            </w:r>
          </w:p>
        </w:tc>
        <w:tc>
          <w:tcPr>
            <w:tcW w:w="2197" w:type="dxa"/>
            <w:vAlign w:val="center"/>
          </w:tcPr>
          <w:p w14:paraId="01CE2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5FB73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《中班班主任致辞稿》</w:t>
            </w:r>
          </w:p>
        </w:tc>
      </w:tr>
      <w:tr w14:paraId="5BFD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5E502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自主早餐</w:t>
            </w:r>
          </w:p>
        </w:tc>
        <w:tc>
          <w:tcPr>
            <w:tcW w:w="6201" w:type="dxa"/>
          </w:tcPr>
          <w:p w14:paraId="1AFA2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食谱播报：邀请值日生播报今日早餐及营养。</w:t>
            </w:r>
          </w:p>
          <w:p w14:paraId="48842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幼儿自助取餐：在教师指导下，自己拿取餐盘，按量取食（如：自己用夹子夹一个包子，盛一碗粥）。</w:t>
            </w:r>
          </w:p>
          <w:p w14:paraId="190C2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安静进餐：鼓励幼儿专注进食、细嚼慢咽、保持桌面整洁。</w:t>
            </w:r>
          </w:p>
          <w:p w14:paraId="52399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教师巡回观察，对进食慢的幼儿轻声鼓励，对挑食现象进行个别引导，绝不包办。</w:t>
            </w:r>
          </w:p>
          <w:p w14:paraId="6A2F8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餐后整理：吃完后，自己送餐具、漱口、用毛巾擦嘴，整套流程完全自主。</w:t>
            </w:r>
          </w:p>
        </w:tc>
        <w:tc>
          <w:tcPr>
            <w:tcW w:w="2197" w:type="dxa"/>
            <w:vAlign w:val="center"/>
          </w:tcPr>
          <w:p w14:paraId="6E98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92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7136F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区域探索</w:t>
            </w:r>
          </w:p>
        </w:tc>
        <w:tc>
          <w:tcPr>
            <w:tcW w:w="6201" w:type="dxa"/>
            <w:vAlign w:val="top"/>
          </w:tcPr>
          <w:p w14:paraId="18F93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分区活动设计（幼儿自主选择，家长可在旁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观摩、轻声交流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1B641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建构区：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提升合作建构能力（分工、协商）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发展空间思维与问题解决能力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43CE2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材料投放建议：</w:t>
            </w:r>
          </w:p>
          <w:p w14:paraId="5A308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①基础款：木质积木（长方体、正方体、圆柱体等按形状分筐）；纸板箱、奶粉罐（废旧材料，安全无尖锐边角）；</w:t>
            </w:r>
          </w:p>
          <w:p w14:paraId="14F51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②拓展款：秋季主题辅助材料（小树枝、松果、树叶、木块、白胶等）；建构图纸模板（如房子、小公园等简笔画，可供幼儿参考）。</w:t>
            </w:r>
          </w:p>
          <w:p w14:paraId="6EE9B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美工区：锻炼创意表达与动手能力，培养同伴间的协作与分享意识。</w:t>
            </w:r>
          </w:p>
          <w:p w14:paraId="59949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材料投放建议：</w:t>
            </w:r>
          </w:p>
          <w:p w14:paraId="4171B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基础款：彩纸、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皱纹纸、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安全剪刀、固体胶、水彩笔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白纸（供幼儿自由创作）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、彩笔等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35711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拓展款：秋季自然材料（落叶、棉花、小石子，提前清洗消毒）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0F802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益智区：启蒙逻辑思维（分类、匹配、点数），提升专注与耐心，学习轮流等待。</w:t>
            </w:r>
          </w:p>
          <w:p w14:paraId="28C56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基础款：分类盒（含不同颜色/形状的塑料块，贴有颜色/形状标识贴）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拼图（16-20 片，主题可选动物、交通工具）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4A3BC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拓展款：秋季主题益智玩具（如水果点数配对卡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树叶排序卡）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串珠（大孔径木珠、彩绳，锻炼手部精细动作）</w:t>
            </w:r>
          </w:p>
          <w:p w14:paraId="4C863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教师巡回观察，不主动干预，仅在 “幼儿求助”“出现冲突”“长时间无互动” 时介入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每15分钟提醒幼儿换区，教师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用摇铃示意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58AE3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BE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2F64E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6201" w:type="dxa"/>
            <w:vAlign w:val="top"/>
          </w:tcPr>
          <w:p w14:paraId="7AE2B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不固定活动名称，教师可结合本园特色选择，核心是“小组协作+思维表达”</w:t>
            </w:r>
          </w:p>
          <w:p w14:paraId="46FCB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活动建议：优先选择 “《好未来阅读》儿歌”“《好未来思维数学》”“《好未来创意美术》”“《慧学乐》”等Yojo专供课程及特色课程；</w:t>
            </w:r>
          </w:p>
          <w:p w14:paraId="7E64A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形式要求：​​</w:t>
            </w:r>
          </w:p>
          <w:p w14:paraId="2BBC0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①动静结合：前5分钟 “情景导入”（贴合Yojo课程情景化特点），中间20分钟“（小组协作）自主探究”（含任务分工、操作、问题解决），最后5分钟“成果分享”，避免幼儿注意力分散；</w:t>
            </w:r>
          </w:p>
          <w:p w14:paraId="4FB40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②家园定位：家长为“观察者+轻协助者”，仅在幼儿需要时辅助，不代劳核心操作，重点观察幼儿（在小组中的）“分工参与度”“问题解决表现”等；</w:t>
            </w:r>
          </w:p>
          <w:p w14:paraId="7484F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教师组织要点</w:t>
            </w:r>
          </w:p>
          <w:p w14:paraId="3D0B8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①情景导入：激发兴趣，明确任务</w:t>
            </w:r>
          </w:p>
          <w:p w14:paraId="240FE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②探究协作：聚焦过程，引导解决</w:t>
            </w:r>
          </w:p>
          <w:p w14:paraId="71402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③分享展示：注重表达，思维外化</w:t>
            </w:r>
          </w:p>
        </w:tc>
        <w:tc>
          <w:tcPr>
            <w:tcW w:w="2197" w:type="dxa"/>
            <w:vAlign w:val="center"/>
          </w:tcPr>
          <w:p w14:paraId="137C8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FB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589DF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</w:t>
            </w:r>
          </w:p>
          <w:p w14:paraId="39B45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vAlign w:val="top"/>
          </w:tcPr>
          <w:p w14:paraId="4E4C0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教师可结合本园户外资源选择，核心是“体能+协作”</w:t>
            </w:r>
          </w:p>
          <w:p w14:paraId="240C6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教师组织要点：</w:t>
            </w:r>
          </w:p>
          <w:p w14:paraId="6C80E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①热身准备：通过低强度活动唤醒幼儿肌肉，避免运动拉伤；</w:t>
            </w:r>
          </w:p>
          <w:p w14:paraId="2DA41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②规则讲解：简化规则，避免复杂表述，讲解后请1-2名能力强的幼儿示范，确保全体幼儿理解；</w:t>
            </w:r>
          </w:p>
          <w:p w14:paraId="61925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③过程引导：若小组出现 “分工混乱”，可用“任务拆解法”引导：“可以把游戏分成‘第一步做什么、第二步做什么’，让每个小朋友都有事做～”；若幼儿出现“畏难情绪”（如不敢参与平衡类游戏），用鼓励话术：“试试慢慢走，老师在旁边保护你”；</w:t>
            </w:r>
          </w:p>
          <w:p w14:paraId="7736C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④放松整理：放松动作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简单总结/评价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材料整理</w:t>
            </w:r>
          </w:p>
        </w:tc>
        <w:tc>
          <w:tcPr>
            <w:tcW w:w="2197" w:type="dxa"/>
            <w:vAlign w:val="center"/>
          </w:tcPr>
          <w:p w14:paraId="7AAD2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37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29D60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家园交流</w:t>
            </w:r>
          </w:p>
        </w:tc>
        <w:tc>
          <w:tcPr>
            <w:tcW w:w="6201" w:type="dxa"/>
          </w:tcPr>
          <w:p w14:paraId="1E34E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幼儿由配班教师 + 生活教师带至教室玩桌面游戏，主班单独组织家长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54C1D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暖场回顾：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主班教师播放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幼儿一日生活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精彩片段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，并根据片段精彩内容为家长进一步解读。</w:t>
            </w:r>
          </w:p>
          <w:p w14:paraId="1880C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聚焦观察：</w:t>
            </w:r>
          </w:p>
          <w:p w14:paraId="50A0D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①共性分享：结合《中班幼儿观察表》，总结 3 个核心发现；</w:t>
            </w:r>
          </w:p>
          <w:p w14:paraId="5DE43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②个性回应：提前收集家长在观察表上标记的“关注项”（如某家长在 “社交合作” 栏打问号），针对性解答；</w:t>
            </w:r>
          </w:p>
          <w:p w14:paraId="69AA8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互动答疑：</w:t>
            </w:r>
          </w:p>
          <w:p w14:paraId="5681A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①引导家长提问：“大家如果有关于宝宝社交冲突、思维启蒙的疑问，或者想了解我们班接下来的活动安排，都可以说～”；​</w:t>
            </w:r>
          </w:p>
          <w:p w14:paraId="5508D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②预设高频疑问及回应（提供可操作方法）</w:t>
            </w:r>
          </w:p>
        </w:tc>
        <w:tc>
          <w:tcPr>
            <w:tcW w:w="2197" w:type="dxa"/>
          </w:tcPr>
          <w:p w14:paraId="39F82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45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5EB06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温馨告别</w:t>
            </w:r>
          </w:p>
        </w:tc>
        <w:tc>
          <w:tcPr>
            <w:tcW w:w="6201" w:type="dxa"/>
          </w:tcPr>
          <w:p w14:paraId="082AA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不带走幼儿</w:t>
            </w:r>
          </w:p>
          <w:p w14:paraId="08B73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家长至教室与幼儿告别：</w:t>
            </w:r>
          </w:p>
          <w:p w14:paraId="28F42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引导家长（分批）进入教室，用积极的语言告别；若幼儿出现分离焦虑（如哭闹），主班教师蹲下来安抚，同时对家长说：“您放心，我们会用小游戏转移他的注意力，后续会在群里发他下午的活动照片～”。</w:t>
            </w:r>
          </w:p>
          <w:p w14:paraId="63641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离园提示</w:t>
            </w:r>
          </w:p>
          <w:p w14:paraId="2C868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避免家长长时间停留（如反复叮嘱幼儿），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教师可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轻声提醒：“您可以先离开，我们会照顾好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，下午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孩子活动的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照片会及时发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在群里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”；若家长有特殊需求（如想了解宝宝的午睡情况），详细告知 “午睡时会有老师巡视，有情况会第一时间联系您”。</w:t>
            </w:r>
          </w:p>
        </w:tc>
        <w:tc>
          <w:tcPr>
            <w:tcW w:w="2197" w:type="dxa"/>
          </w:tcPr>
          <w:p w14:paraId="4185D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BE14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0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201"/>
        <w:gridCol w:w="2197"/>
      </w:tblGrid>
      <w:tr w14:paraId="6D8D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14" w:type="dxa"/>
            <w:gridSpan w:val="3"/>
            <w:vAlign w:val="top"/>
          </w:tcPr>
          <w:p w14:paraId="7CCC9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大班：蓄力·衔接·展风采</w:t>
            </w:r>
          </w:p>
        </w:tc>
      </w:tr>
      <w:tr w14:paraId="05F8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3C1E7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家长关注点 ：幼小衔接（学习习惯、任务意识、时间观念、知识准备）、独立性、解决问题能力、自信心、责任感、前书写/前阅读能力。</w:t>
            </w:r>
          </w:p>
        </w:tc>
      </w:tr>
      <w:tr w14:paraId="0D01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716BA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活动目标：</w:t>
            </w:r>
          </w:p>
          <w:p w14:paraId="24D2B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幼儿：在任务挑战中展示时间管理、独立完成任务、前读写等衔接能力，增强入学自信心与责任感；​</w:t>
            </w:r>
          </w:p>
          <w:p w14:paraId="4DF17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家长：直观观察幼儿幼小衔接准备状态（学习习惯、任务意识等），掌握 “家庭同步培养衔接能力” 的可操作方法；​</w:t>
            </w:r>
          </w:p>
          <w:p w14:paraId="40873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教师：传递科学幼小衔接理念，收集家长需求，优化大班 “衔接课程” 设计，搭建家园校协同桥梁。</w:t>
            </w:r>
          </w:p>
        </w:tc>
      </w:tr>
      <w:tr w14:paraId="4B6F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4" w:type="dxa"/>
            <w:gridSpan w:val="3"/>
          </w:tcPr>
          <w:p w14:paraId="72737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环境布置：（参考）</w:t>
            </w:r>
          </w:p>
          <w:p w14:paraId="0245D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「衔接成长墙」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：张贴幼儿“时间管理表”（如 “7:30 起床 - 8:00 早餐 - 8:30 入园”）、前书写作品（田字格汉字、拼音书写）；悬挂“任务完成之星”照片（幼儿独立完整理书包、思维/科学探究、小组分享、亲子共读等打卡任务瞬间），让家长直观看到幼儿衔接能力进步。</w:t>
            </w:r>
          </w:p>
          <w:p w14:paraId="288FA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「模拟小学堂」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：按小学教室布局摆放课桌椅，前方设 黑板（或白板），标注 “小学课堂规则”（如 “举手发言”“安静听讲”）；桌面摆放田字格本、数学本、铅笔（提前削好），营造小学课堂氛围，让幼儿提前适应环境。</w:t>
            </w:r>
          </w:p>
          <w:p w14:paraId="00666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家长观摩区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：在活动区域旁摆放蓝色椅子（贴 “家长观摩席” 标识），每把椅子放1份《大班幼儿衔接能力观察表》（含 “时间观念”“任务完成度”“前读写能力” 等6项维度）</w:t>
            </w:r>
          </w:p>
        </w:tc>
      </w:tr>
      <w:tr w14:paraId="668E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shd w:val="clear" w:color="auto" w:fill="auto"/>
            <w:vAlign w:val="center"/>
          </w:tcPr>
          <w:p w14:paraId="6A4B0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活动环节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0CFA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9492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附件参考</w:t>
            </w:r>
          </w:p>
        </w:tc>
      </w:tr>
      <w:tr w14:paraId="5A4D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006A3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温馨入园</w:t>
            </w:r>
          </w:p>
        </w:tc>
        <w:tc>
          <w:tcPr>
            <w:tcW w:w="6201" w:type="dxa"/>
          </w:tcPr>
          <w:p w14:paraId="43EF1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幼儿自主入园、晨检、签到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（幼儿独立书写姓名/拼音、记录签到时间，培养前书写能力与责任感）的同时，在“今日计划板”上选择或简单绘画自己今天想优先进行的区域活动，并根据计划进入相应区域开始活动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46736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完成签到，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领取《活动流程单》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（自制）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大班幼儿衔接能力观察表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》（提示家长入园后观察点）、小礼物（建议是孩子的手工作品，活动前教师计划专门的时间带领幼儿制作），并为家长贴上胸贴（不干胶），方便识别。</w:t>
            </w:r>
          </w:p>
          <w:p w14:paraId="5D3B2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教师引导家长进入观摩区，观察幼儿如何执行自己的计划并进行区域活动。</w:t>
            </w:r>
          </w:p>
        </w:tc>
        <w:tc>
          <w:tcPr>
            <w:tcW w:w="2197" w:type="dxa"/>
            <w:vAlign w:val="center"/>
          </w:tcPr>
          <w:p w14:paraId="27F0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32651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《活动流程单》</w:t>
            </w:r>
          </w:p>
          <w:p w14:paraId="46052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《大班幼儿衔接能力观察表》</w:t>
            </w:r>
          </w:p>
          <w:p w14:paraId="5349A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《签到表》</w:t>
            </w:r>
          </w:p>
          <w:p w14:paraId="45392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  <w:p w14:paraId="127C4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签到笔</w:t>
            </w:r>
          </w:p>
          <w:p w14:paraId="3045B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不干胶贴纸</w:t>
            </w:r>
          </w:p>
        </w:tc>
      </w:tr>
      <w:tr w14:paraId="3A49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13976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自由参观</w:t>
            </w:r>
          </w:p>
        </w:tc>
        <w:tc>
          <w:tcPr>
            <w:tcW w:w="6201" w:type="dxa"/>
            <w:vAlign w:val="center"/>
          </w:tcPr>
          <w:p w14:paraId="216C8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教师引导家长参观教室环境（凸显幼小衔接环境设置）、幼儿作品展示区（凸显幼儿前书写能力）、活动区域等。</w:t>
            </w:r>
          </w:p>
        </w:tc>
        <w:tc>
          <w:tcPr>
            <w:tcW w:w="2197" w:type="dxa"/>
            <w:vAlign w:val="center"/>
          </w:tcPr>
          <w:p w14:paraId="3695D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9D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094FA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餐前准备</w:t>
            </w:r>
          </w:p>
        </w:tc>
        <w:tc>
          <w:tcPr>
            <w:tcW w:w="6201" w:type="dxa"/>
            <w:vAlign w:val="center"/>
          </w:tcPr>
          <w:p w14:paraId="28DE8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任务回顾：教师巡视幼儿晨间活动的完成情况，并小结、鼓励：“XX小朋友完成了他的计划，真棒！”</w:t>
            </w:r>
          </w:p>
          <w:p w14:paraId="5C7DC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幼儿独立、迅速地整理区域材料，值日生高效完成本职工作（如：擦桌子、分发餐具、检查洗手）。</w:t>
            </w:r>
          </w:p>
          <w:p w14:paraId="6C5D4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幼儿分组洗手。</w:t>
            </w:r>
          </w:p>
        </w:tc>
        <w:tc>
          <w:tcPr>
            <w:tcW w:w="2197" w:type="dxa"/>
            <w:vAlign w:val="center"/>
          </w:tcPr>
          <w:p w14:paraId="0FF80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FF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27010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开场致辞</w:t>
            </w:r>
          </w:p>
        </w:tc>
        <w:tc>
          <w:tcPr>
            <w:tcW w:w="6201" w:type="dxa"/>
            <w:vAlign w:val="center"/>
          </w:tcPr>
          <w:p w14:paraId="7FDBD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主班教师集中家长，致辞核心围绕“科学幼小衔接”，解读今日活动设计中蕴含的衔接理念。</w:t>
            </w:r>
          </w:p>
        </w:tc>
        <w:tc>
          <w:tcPr>
            <w:tcW w:w="2197" w:type="dxa"/>
            <w:vAlign w:val="center"/>
          </w:tcPr>
          <w:p w14:paraId="3813C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</w:t>
            </w:r>
          </w:p>
          <w:p w14:paraId="085DE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《大班班主任致辞稿》</w:t>
            </w:r>
          </w:p>
        </w:tc>
      </w:tr>
      <w:tr w14:paraId="1DC6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0B366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自主早餐</w:t>
            </w:r>
          </w:p>
        </w:tc>
        <w:tc>
          <w:tcPr>
            <w:tcW w:w="6201" w:type="dxa"/>
          </w:tcPr>
          <w:p w14:paraId="7732A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完全自助取餐：幼儿按需取食，熟练使用餐具。</w:t>
            </w:r>
          </w:p>
          <w:p w14:paraId="5A14C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安静专注进餐：保持良好坐姿和用餐礼仪，控制进餐时间（约20-25分钟）。</w:t>
            </w:r>
          </w:p>
          <w:p w14:paraId="67FCB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餐后整理：自觉送餐具、漱口、擦嘴、清理自己座位区域。</w:t>
            </w:r>
          </w:p>
        </w:tc>
        <w:tc>
          <w:tcPr>
            <w:tcW w:w="2197" w:type="dxa"/>
            <w:vAlign w:val="center"/>
          </w:tcPr>
          <w:p w14:paraId="3DFC3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0D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34045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区域探索</w:t>
            </w:r>
          </w:p>
        </w:tc>
        <w:tc>
          <w:tcPr>
            <w:tcW w:w="6201" w:type="dxa"/>
            <w:vAlign w:val="top"/>
          </w:tcPr>
          <w:p w14:paraId="02582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围绕大班幼儿“前读写准备、任务管理、协作解决问题、科学探究” 四大衔接核心能力，结合家长“关注入学知识储备、学习习惯、独立性” 的需求，设置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个常规区域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幼儿自主选择，家长可在旁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观摩、轻声交流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402FC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前读写准备区：直观观察幼儿“是否能独立读简单文本、书写是否规范、握笔姿势是否正确”，缓解“入学后读写跟不上”的焦虑。</w:t>
            </w:r>
          </w:p>
          <w:p w14:paraId="388A8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材料投放建议：</w:t>
            </w:r>
          </w:p>
          <w:p w14:paraId="6B4EA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①基础款：</w:t>
            </w:r>
          </w:p>
          <w:p w14:paraId="50E2E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前阅读，如《我爱小学》《一年级的小豌豆》等小学衔接主题绘本、拼音卡片（声母+单韵母）、《好未来阅读》大字卡/小字卡；</w:t>
            </w:r>
          </w:p>
          <w:p w14:paraId="6AFE9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前书写：田字格本（带拼音格）、无铅铅笔（提前削好）、握笔器（纠正握笔姿势）、汉字描红本（简单常用字，如 “人、口、手”）；②拓展款：拼音绘本（带拼音标注的简短故事）、空白便签纸（供幼儿书写）、磁性黑板+拼音磁贴（可拼简单音节）。</w:t>
            </w:r>
          </w:p>
          <w:p w14:paraId="3D848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任务管理实践区：观察幼儿“是否能看懂任务要求、是否能合理分配时间、遇到困难是否会坚持完成”，了解孩子入学后“任务执行力”准备情况。</w:t>
            </w:r>
          </w:p>
          <w:p w14:paraId="13990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材料投放建议：</w:t>
            </w:r>
          </w:p>
          <w:p w14:paraId="508FC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计时工具：20分钟沙漏、电子计时器（带提醒）；</w:t>
            </w:r>
          </w:p>
          <w:p w14:paraId="13A55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任务载体：10以内加减法口算卡（10题/组）、16-20片拼图（小学、动物等主题）、任务卡（印 “先完成拼图，再做 5 道口算” 等简单任务）；</w:t>
            </w:r>
          </w:p>
          <w:p w14:paraId="26A91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记录工具：任务完成记录表（贴“完成√/未完成○”标识）；</w:t>
            </w:r>
          </w:p>
          <w:p w14:paraId="4B426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建构区：观察幼儿 “是否能主动发起分工、是否能倾听同伴想法、遇到分歧是否会协商解决”，判断孩子入学后 “集体适应力”。</w:t>
            </w:r>
          </w:p>
          <w:p w14:paraId="27137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①基础款：</w:t>
            </w:r>
          </w:p>
          <w:p w14:paraId="52B75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建构材料：木质积木（长方体、正方体、圆柱体等，数量若干）、纸箱、纸筒等生活废旧材料（大小不一，无尖锐边角）、参考载体（如，小学教学楼、操场等 “小学场景” 简笔画图纸）、小组分工卡（如印“组长、搭建员、观察员、记录员”角色）；</w:t>
            </w:r>
          </w:p>
          <w:p w14:paraId="5B611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②拓展款：乐高积木（大颗粒，拼搭小学相关场景）、建构作品记录表（供小组画 “我们的小学模型”）</w:t>
            </w:r>
          </w:p>
          <w:p w14:paraId="34092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用“衔接提示语”提醒换区/整理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：“还有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分钟区域活动就要结束啦，大家像小学值日生一样，把材料放回原位哦～”；</w:t>
            </w:r>
          </w:p>
          <w:p w14:paraId="52BD0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引导幼儿简单分享 “在区域里练了什么本领”（如 “我在任务区完成了拼图和口算，用了18分钟”），强化“区域活动与幼小衔接”的关联认知。</w:t>
            </w:r>
          </w:p>
        </w:tc>
        <w:tc>
          <w:tcPr>
            <w:tcW w:w="2197" w:type="dxa"/>
            <w:vAlign w:val="center"/>
          </w:tcPr>
          <w:p w14:paraId="1EDB5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84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390AB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6201" w:type="dxa"/>
            <w:vAlign w:val="top"/>
          </w:tcPr>
          <w:p w14:paraId="207C5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开展一个目标明确、体现前阅读、前书写、逻辑思维的活动。</w:t>
            </w:r>
          </w:p>
          <w:p w14:paraId="50DDB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活动建议：优先选择 “《好未来阅读》儿歌”“《好未来思维数学》”等Yojo专供课程及特色课程；</w:t>
            </w:r>
          </w:p>
          <w:p w14:paraId="629FA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核心目标：​</w:t>
            </w:r>
          </w:p>
          <w:p w14:paraId="134D9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“小学课堂式”流程，让幼儿在前阅读（儿歌、古诗、故事理解）、前书写（规范书写）、数学思维（数学分类）训练中展示衔接能力，让家长直观观察“幼儿是否适应小学课堂节奏、基础能力是否达标”，缓解“入学准备不足”的焦虑。​</w:t>
            </w:r>
          </w:p>
          <w:p w14:paraId="6ED4D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课程框架：</w:t>
            </w:r>
          </w:p>
          <w:p w14:paraId="6BEB3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模仿小学40分钟课堂结构（课前准备5分钟+核心环节30分钟+总结5分钟），保留 “课堂规则、举手发言、专注听讲” 等小学课堂元素，由主班教师担任 “授课教师”，贴合幼儿园实际教学场景。</w:t>
            </w:r>
          </w:p>
          <w:p w14:paraId="37BDD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核心环节：</w:t>
            </w:r>
          </w:p>
          <w:p w14:paraId="7F92A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①前阅读组织重点：引导幼儿“指读文字”（用手指着文字跟读），培养“文字与声音对应”的前阅读能力；鼓励幼儿用完整句子表达，避免碎片化回答，为小学语言表达打基础。</w:t>
            </w:r>
          </w:p>
          <w:p w14:paraId="7EF77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②前书写组织重点：不追求“写得好看”，重点纠正 “握笔姿势”“坐姿”“书写位置（不出格）”，避免幼儿养成错误书写习惯。</w:t>
            </w:r>
          </w:p>
          <w:p w14:paraId="6633C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③逻辑思维组织重点：引导幼儿“先观察思考，再主动探究”，培养幼儿的“有序思考”的逻辑思维能力；允许幼儿犯错，通过 “启发引导”“同伴检查”发现错误并纠正，培养“自我检查”意识。</w:t>
            </w:r>
          </w:p>
        </w:tc>
        <w:tc>
          <w:tcPr>
            <w:tcW w:w="2197" w:type="dxa"/>
            <w:vAlign w:val="center"/>
          </w:tcPr>
          <w:p w14:paraId="53DCA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0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7120F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</w:t>
            </w:r>
          </w:p>
          <w:p w14:paraId="10856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vAlign w:val="top"/>
          </w:tcPr>
          <w:p w14:paraId="2FC5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教师可结合本园户外资源选择，核心是“聚焦体能+衔接目标”。</w:t>
            </w:r>
          </w:p>
          <w:p w14:paraId="36D48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教师组织要点：</w:t>
            </w:r>
          </w:p>
          <w:p w14:paraId="4EE00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①针对性热身：先开展“动态热身”（如慢跑2圈、高抬腿1分钟）激活心肺，再聚焦体能游戏核心部位（如协作类游戏练手腕/脚踝、障碍类游戏练平衡感）；</w:t>
            </w:r>
          </w:p>
          <w:p w14:paraId="45EBB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②规则讲解：用“任务发布（儿童化语言）+动作示范”简化规则，避免复杂表述；</w:t>
            </w:r>
          </w:p>
          <w:p w14:paraId="7CD7C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③游戏开展：节奏把控（避免幼儿拖延）+过程引导（关注幼儿能力差异/层次性）+安全把控</w:t>
            </w:r>
          </w:p>
          <w:p w14:paraId="553AD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④放松整理：放松动作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简单总结/评价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材料整理</w:t>
            </w:r>
          </w:p>
        </w:tc>
        <w:tc>
          <w:tcPr>
            <w:tcW w:w="2197" w:type="dxa"/>
            <w:vAlign w:val="center"/>
          </w:tcPr>
          <w:p w14:paraId="6DBCF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99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58D85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家园交流</w:t>
            </w:r>
          </w:p>
        </w:tc>
        <w:tc>
          <w:tcPr>
            <w:tcW w:w="6201" w:type="dxa"/>
          </w:tcPr>
          <w:p w14:paraId="18915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幼儿由配班教师+生活教师带至教室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做游戏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，主班单独组织家长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3F01E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衔接能力解读：主班教师播放“区域挑战”“模拟课堂”等环节的精彩片段，结合《大班幼儿衔接能力观察表》总结。</w:t>
            </w:r>
          </w:p>
          <w:p w14:paraId="4C90E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幼小衔接能力咨询：主班教师或特邀小学教师解答家长幼小衔接疑问。</w:t>
            </w:r>
          </w:p>
          <w:p w14:paraId="1D53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教师注意：对焦虑情绪较重的家长，用“幼儿今天的表现”举例安抚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：“您看XX宝宝今天能专注听 20 分钟课，主动举手发言，已经具备小学学习的基础能力，后续我们一起配合，孩子肯定能顺利适应～”。</w:t>
            </w:r>
          </w:p>
        </w:tc>
        <w:tc>
          <w:tcPr>
            <w:tcW w:w="2197" w:type="dxa"/>
          </w:tcPr>
          <w:p w14:paraId="33893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26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 w14:paraId="5BC27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温馨告别</w:t>
            </w:r>
          </w:p>
        </w:tc>
        <w:tc>
          <w:tcPr>
            <w:tcW w:w="6201" w:type="dxa"/>
          </w:tcPr>
          <w:p w14:paraId="1808A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主班教师引导家长（分批）进入教室，用积极的语言与幼儿告别。</w:t>
            </w:r>
          </w:p>
        </w:tc>
        <w:tc>
          <w:tcPr>
            <w:tcW w:w="2197" w:type="dxa"/>
          </w:tcPr>
          <w:p w14:paraId="5A879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80A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【活动建议】</w:t>
      </w:r>
    </w:p>
    <w:p w14:paraId="4DE7FEC3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念先行，充分预热：活动前，通过班级群、公众号、邀请函等多种形式，提前向家长传达本次活动的目的和意义（是观察成长，而非考核成绩），并简要介绍各环节的教育价值。特别强调“观察者”和“鼓励者”的角色定位，帮助家长建立正确的期待。</w:t>
      </w:r>
    </w:p>
    <w:p w14:paraId="56A54F0C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精心准备，彰显专业</w:t>
      </w:r>
    </w:p>
    <w:p w14:paraId="0EA90DB5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环境创设：班级环境应整洁、温馨、富有教育性，充分展示幼儿的学习过程痕迹（如：主题墙、作品栏、活动记录），让环境“会说话”。</w:t>
      </w:r>
    </w:p>
    <w:p w14:paraId="14C09313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环节设计：活动流程应自然流畅，避免过多的“表演”成分，展示幼儿在园的真实状态和常态化的一日生活。各环节过渡要自然，减少不必要的等待。</w:t>
      </w:r>
    </w:p>
    <w:p w14:paraId="7493CAF1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教师状态：全体教职工应精神饱满，态度亲切自然。教师对幼儿的指导应以鼓励、启发、支持为主，展现专业的教育理念和教育智慧。</w:t>
      </w:r>
    </w:p>
    <w:p w14:paraId="285D49B4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安全第一，有序组织</w:t>
      </w:r>
    </w:p>
    <w:p w14:paraId="4DC8E651"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安全预案：提前制定安全预案，检查活动场地、设施设备的安全，确保消防通道畅通。做好人员分流方案，防止拥挤踩踏。</w:t>
      </w:r>
    </w:p>
    <w:p w14:paraId="31E5E614"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健康安全：提醒家长如遇身体不适（如感冒、发烧）请勿入园，可另约时间交流。活动期间注意室内通风。</w:t>
      </w:r>
    </w:p>
    <w:p w14:paraId="10A64B41"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幼儿安全：时刻关注幼儿情绪和身体状况，尤其是在家长在场时，避免幼儿因兴奋或焦虑而发生意外。</w:t>
      </w:r>
    </w:p>
    <w:p w14:paraId="379330C2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真诚沟通，共建信任</w:t>
      </w:r>
    </w:p>
    <w:p w14:paraId="2E9E673B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教师致辞：主班教师的开场白应简短、温馨、切中要点，清晰说明活动目的和观摩注意事项，有效稳定家长情绪。</w:t>
      </w:r>
    </w:p>
    <w:p w14:paraId="35074FCE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交流态度：在与家长交流时，教师应秉持平等、尊重、真诚的态度，多使用描述性语言客观反映幼儿情况（如：“我看到他今天尝试了自己叠衣服”），多发现幼儿的闪光点和进步。</w:t>
      </w:r>
    </w:p>
    <w:p w14:paraId="0AB7132B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聚焦发展：在最后的交流环节，教师的分享应聚焦于幼儿的发展水平和年龄特点，结合实例提供科学的家庭教育建议，减少对个别幼儿的横向比较。</w:t>
      </w:r>
    </w:p>
    <w:p w14:paraId="41008C7C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后续跟进，延续效果</w:t>
      </w:r>
    </w:p>
    <w:p w14:paraId="23915B1C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收集反馈：活动后及时回收《家长反馈表》，认真阅读和分析家长的意见与建议，作为未来工作的改进依据。</w:t>
      </w:r>
    </w:p>
    <w:p w14:paraId="0BCBA101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及时总结：活动结束后，教师团队应及时进行复盘总结，反思成功经验与不足之处。</w:t>
      </w:r>
    </w:p>
    <w:p w14:paraId="0837EE16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持续沟通：对家长提出的个别问题，可择期进行一对一沟通。将活动中的精彩照片、视频整理分享，延续活动的积极效应，并再次感谢家长的参与。</w:t>
      </w:r>
    </w:p>
    <w:p w14:paraId="1948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0" w:h="16840"/>
      <w:pgMar w:top="1440" w:right="1080" w:bottom="520" w:left="108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509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97D4">
    <w:pPr>
      <w:pStyle w:val="6"/>
      <w:jc w:val="both"/>
    </w:pPr>
    <w:r>
      <w:drawing>
        <wp:inline distT="0" distB="0" distL="0" distR="0">
          <wp:extent cx="6191250" cy="375920"/>
          <wp:effectExtent l="0" t="0" r="6350" b="508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91B3A"/>
    <w:multiLevelType w:val="singleLevel"/>
    <w:tmpl w:val="89591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B71BF4"/>
    <w:multiLevelType w:val="singleLevel"/>
    <w:tmpl w:val="9AB71BF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9F9AB03E"/>
    <w:multiLevelType w:val="singleLevel"/>
    <w:tmpl w:val="9F9AB0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26F0061"/>
    <w:multiLevelType w:val="singleLevel"/>
    <w:tmpl w:val="A26F00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DED8DD5"/>
    <w:multiLevelType w:val="singleLevel"/>
    <w:tmpl w:val="ADED8D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28E0A99"/>
    <w:multiLevelType w:val="singleLevel"/>
    <w:tmpl w:val="B28E0A9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B2B0FA3B"/>
    <w:multiLevelType w:val="singleLevel"/>
    <w:tmpl w:val="B2B0FA3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B4F904B1"/>
    <w:multiLevelType w:val="singleLevel"/>
    <w:tmpl w:val="B4F90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E12EF29"/>
    <w:multiLevelType w:val="singleLevel"/>
    <w:tmpl w:val="BE12EF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C837B4C6"/>
    <w:multiLevelType w:val="singleLevel"/>
    <w:tmpl w:val="C837B4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8A297E9"/>
    <w:multiLevelType w:val="singleLevel"/>
    <w:tmpl w:val="C8A297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46CC499"/>
    <w:multiLevelType w:val="singleLevel"/>
    <w:tmpl w:val="D46CC4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D5F88CE9"/>
    <w:multiLevelType w:val="singleLevel"/>
    <w:tmpl w:val="D5F88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D7775E39"/>
    <w:multiLevelType w:val="singleLevel"/>
    <w:tmpl w:val="D7775E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DF76EABE"/>
    <w:multiLevelType w:val="singleLevel"/>
    <w:tmpl w:val="DF76EA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25FA477"/>
    <w:multiLevelType w:val="singleLevel"/>
    <w:tmpl w:val="F25FA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867A381"/>
    <w:multiLevelType w:val="singleLevel"/>
    <w:tmpl w:val="F867A3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2C8EB2E"/>
    <w:multiLevelType w:val="singleLevel"/>
    <w:tmpl w:val="12C8EB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18B89D4F"/>
    <w:multiLevelType w:val="singleLevel"/>
    <w:tmpl w:val="18B89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22AE2802"/>
    <w:multiLevelType w:val="singleLevel"/>
    <w:tmpl w:val="22AE280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>
    <w:nsid w:val="23BD2E1D"/>
    <w:multiLevelType w:val="singleLevel"/>
    <w:tmpl w:val="23BD2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277E9FC1"/>
    <w:multiLevelType w:val="singleLevel"/>
    <w:tmpl w:val="277E9FC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>
    <w:nsid w:val="381DDC02"/>
    <w:multiLevelType w:val="singleLevel"/>
    <w:tmpl w:val="381DDC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D9D56F5"/>
    <w:multiLevelType w:val="singleLevel"/>
    <w:tmpl w:val="3D9D56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3DDCBC58"/>
    <w:multiLevelType w:val="singleLevel"/>
    <w:tmpl w:val="3DDCBC5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5">
    <w:nsid w:val="49A04A8B"/>
    <w:multiLevelType w:val="singleLevel"/>
    <w:tmpl w:val="49A04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6C21DD2"/>
    <w:multiLevelType w:val="singleLevel"/>
    <w:tmpl w:val="56C21D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D49BCB7"/>
    <w:multiLevelType w:val="singleLevel"/>
    <w:tmpl w:val="5D49BC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B02D847"/>
    <w:multiLevelType w:val="singleLevel"/>
    <w:tmpl w:val="7B02D8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DFE66FD"/>
    <w:multiLevelType w:val="singleLevel"/>
    <w:tmpl w:val="7DFE66F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24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26"/>
  </w:num>
  <w:num w:numId="10">
    <w:abstractNumId w:val="13"/>
  </w:num>
  <w:num w:numId="11">
    <w:abstractNumId w:val="11"/>
  </w:num>
  <w:num w:numId="12">
    <w:abstractNumId w:val="9"/>
  </w:num>
  <w:num w:numId="13">
    <w:abstractNumId w:val="22"/>
  </w:num>
  <w:num w:numId="14">
    <w:abstractNumId w:val="16"/>
  </w:num>
  <w:num w:numId="15">
    <w:abstractNumId w:val="3"/>
  </w:num>
  <w:num w:numId="16">
    <w:abstractNumId w:val="17"/>
  </w:num>
  <w:num w:numId="17">
    <w:abstractNumId w:val="10"/>
  </w:num>
  <w:num w:numId="18">
    <w:abstractNumId w:val="12"/>
  </w:num>
  <w:num w:numId="19">
    <w:abstractNumId w:val="25"/>
  </w:num>
  <w:num w:numId="20">
    <w:abstractNumId w:val="20"/>
  </w:num>
  <w:num w:numId="21">
    <w:abstractNumId w:val="4"/>
  </w:num>
  <w:num w:numId="22">
    <w:abstractNumId w:val="14"/>
  </w:num>
  <w:num w:numId="23">
    <w:abstractNumId w:val="7"/>
  </w:num>
  <w:num w:numId="24">
    <w:abstractNumId w:val="18"/>
  </w:num>
  <w:num w:numId="25">
    <w:abstractNumId w:val="28"/>
  </w:num>
  <w:num w:numId="26">
    <w:abstractNumId w:val="27"/>
  </w:num>
  <w:num w:numId="27">
    <w:abstractNumId w:val="29"/>
  </w:num>
  <w:num w:numId="28">
    <w:abstractNumId w:val="21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NTkwODJhNjFjYjI2ZWM4OTkyNDJhM2MwYjFkMjcifQ=="/>
    <w:docVar w:name="KSO_WPS_MARK_KEY" w:val="85a73d47-f1de-48fb-a975-04a896aa4640"/>
  </w:docVars>
  <w:rsids>
    <w:rsidRoot w:val="00F108DC"/>
    <w:rsid w:val="000830E3"/>
    <w:rsid w:val="0015715B"/>
    <w:rsid w:val="003B43D3"/>
    <w:rsid w:val="003D25B3"/>
    <w:rsid w:val="007207B3"/>
    <w:rsid w:val="00842705"/>
    <w:rsid w:val="00905F3B"/>
    <w:rsid w:val="0099567D"/>
    <w:rsid w:val="009D35E5"/>
    <w:rsid w:val="00B40667"/>
    <w:rsid w:val="00C5194E"/>
    <w:rsid w:val="00F108DC"/>
    <w:rsid w:val="00FD65ED"/>
    <w:rsid w:val="043F4C76"/>
    <w:rsid w:val="053E063D"/>
    <w:rsid w:val="0B76241C"/>
    <w:rsid w:val="0FC067C8"/>
    <w:rsid w:val="13D1399F"/>
    <w:rsid w:val="144A3FA3"/>
    <w:rsid w:val="19ED483F"/>
    <w:rsid w:val="1B250A64"/>
    <w:rsid w:val="1D5D3E0F"/>
    <w:rsid w:val="1D675084"/>
    <w:rsid w:val="1DEF5783"/>
    <w:rsid w:val="245D204D"/>
    <w:rsid w:val="27821ADF"/>
    <w:rsid w:val="34006B03"/>
    <w:rsid w:val="3C0D70F3"/>
    <w:rsid w:val="3C557757"/>
    <w:rsid w:val="44F7365E"/>
    <w:rsid w:val="461D0025"/>
    <w:rsid w:val="53C06060"/>
    <w:rsid w:val="562C60A0"/>
    <w:rsid w:val="56FA46E8"/>
    <w:rsid w:val="5FD2018C"/>
    <w:rsid w:val="65735512"/>
    <w:rsid w:val="6840570C"/>
    <w:rsid w:val="68930240"/>
    <w:rsid w:val="6FBC6EEA"/>
    <w:rsid w:val="7391654B"/>
    <w:rsid w:val="753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7502</Words>
  <Characters>7542</Characters>
  <Lines>0</Lines>
  <Paragraphs>0</Paragraphs>
  <TotalTime>554</TotalTime>
  <ScaleCrop>false</ScaleCrop>
  <LinksUpToDate>false</LinksUpToDate>
  <CharactersWithSpaces>7591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2022-04-27T02:37:00Z</dcterms:created>
  <dc:creator>Microsoft Office 用户</dc:creator>
  <cp:lastModifiedBy>游乐</cp:lastModifiedBy>
  <cp:lastPrinted>2023-02-22T06:16:00Z</cp:lastPrinted>
  <dcterms:modified xsi:type="dcterms:W3CDTF">2025-09-17T01:22:21Z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AC089E393BC4471CABBE0F8EE4AB597B_13</vt:lpwstr>
  </property>
  <property fmtid="{D5CDD505-2E9C-101B-9397-08002B2CF9AE}" pid="4" name="KSOTemplateDocerSaveRecord">
    <vt:lpwstr>eyJoZGlkIjoiM2JmOTIyYjg0OGQyNDhhODE5NTBlYzY1MjAzZmVkNzciLCJ1c2VySWQiOiI0MjcwMzU3MDYifQ==</vt:lpwstr>
  </property>
</Properties>
</file>