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童心 童趣 同成长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2024年北京Yojo幼儿园联盟六一儿童节活动方案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【活动背景】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六一儿童节，全称为“国际儿童节”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，是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全世界儿童的节日。而在每个儿童心中都有一个梦想：走进奇幻的童话王国。为了让每一个Yojo幼儿度过一个自主、开心、有意义的节日，充分发挥幼儿的主动性和创造性，让每一个Yojo幼儿在活动中体验成就感、树立自信心，充分感受到节日的快乐和成人对他们的关爱，Yojo幼儿园联盟总部结合梦幻、童话等元素为Yojo幼儿打造一场奇幻感十足的六一特色游园活动，旨在让每一个Yojo幼儿在快乐中享受属于自己的节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【活动目的】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通过开展庆六一游园活动，让幼儿体验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集体庆祝的乐趣，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感受节日快乐和欢乐的氛围。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通过参与庆六一游园活动，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增进家庭亲子关系，促进家园之间的沟通和合作，共同关心孩子们的健康成长。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通过举办庆六一游园活动，展示园所特色和优势，让家长和社会更加了解园所的办学理念和教育质量，提升园所品牌形象，吸引更多家长选择该园所为孩子入园，促进园所的可持续发展。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【活动时间】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6月1日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【活动地点】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Yojo幼儿园内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【参与人员】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Yojo幼儿园全体幼儿、教师和家长，潜在生、预备生及家长。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【活动要求】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全体Yojo幼儿、教师着2024年新款夏季园服。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【活动准备】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物料准备：</w:t>
      </w:r>
      <w:bookmarkStart w:id="0" w:name="_GoBack"/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活动背景板、活动签到板、横幅、拍照框、手举牌、邀请函、集章通关卡、大转盘、</w:t>
      </w:r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红毯、音响、话筒、气球、风车泡泡器、六一小礼物等。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材料准备：DIY彩绘太阳伞、DIY彩绘小凉扇、颜料、全开大白纸若干、铁环、沙包、皮筋等（园所根据“梦幻之旅体验记”各活动最终设计准备相应活动材料）。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文件准备：《主持稿》《园长致辞稿》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《小小口才演说家》游戏规则、《小小民俗游戏王》游戏规则等。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kern w:val="2"/>
          <w:sz w:val="21"/>
          <w:szCs w:val="21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图片准备：六一游园活动环创图片参考、《小小创想艺术家》活动图片参考、</w:t>
      </w:r>
      <w:r>
        <w:rPr>
          <w:rFonts w:hint="eastAsia" w:ascii="宋体" w:hAnsi="宋体" w:eastAsia="宋体" w:cs="宋体"/>
          <w:kern w:val="2"/>
          <w:sz w:val="21"/>
          <w:szCs w:val="21"/>
          <w:vertAlign w:val="baseline"/>
          <w:lang w:val="en-US" w:eastAsia="zh-CN" w:bidi="ar-SA"/>
        </w:rPr>
        <w:t>《甜心梦幻小食屋》环创图片参考等。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视频准备：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《竹兜欢乐跳》舞蹈视频、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《小小创想艺术家》活动视频。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音乐准备：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《竹兜欢乐跳》《</w:t>
      </w:r>
      <w:r>
        <w:rPr>
          <w:rFonts w:hint="eastAsia" w:ascii="宋体" w:hAnsi="宋体" w:eastAsia="宋体" w:cs="宋体"/>
          <w:kern w:val="2"/>
          <w:sz w:val="21"/>
          <w:szCs w:val="21"/>
          <w:vertAlign w:val="baseline"/>
          <w:lang w:val="en-US" w:eastAsia="zh-CN" w:bidi="ar-SA"/>
        </w:rPr>
        <w:t>经典旋律大乐章》音乐等。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人员准备：策划组、物资组、接待组、安保组、宣传组等。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【活动流程】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41"/>
        <w:gridCol w:w="5087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章节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环节</w:t>
            </w:r>
          </w:p>
        </w:tc>
        <w:tc>
          <w:tcPr>
            <w:tcW w:w="5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附件参考/活动准备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走进奇幻梦工厂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收集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童趣笑脸</w:t>
            </w:r>
          </w:p>
        </w:tc>
        <w:tc>
          <w:tcPr>
            <w:tcW w:w="5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幼儿和家长使用笑脸娃娃签到，在圆圈上绘画上自己的笑脸。（签到处）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物料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签到板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通关护照</w:t>
            </w:r>
          </w:p>
        </w:tc>
        <w:tc>
          <w:tcPr>
            <w:tcW w:w="5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幼儿在签到处领取“通关护照”，开启游园打卡。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物料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《通关护照》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接收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快乐魔力</w:t>
            </w:r>
          </w:p>
        </w:tc>
        <w:tc>
          <w:tcPr>
            <w:tcW w:w="5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设置奇幻气球魔法站，用魔术气球制作百变造型，幼儿签到后可在此处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领取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  <w:lang w:val="en-US" w:eastAsia="zh-CN"/>
              </w:rPr>
              <w:t>自己喜欢的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气球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  <w:lang w:val="en-US" w:eastAsia="zh-CN"/>
              </w:rPr>
              <w:t>造型，陪伴自己庆六一。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重返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梦幻王国</w:t>
            </w:r>
          </w:p>
        </w:tc>
        <w:tc>
          <w:tcPr>
            <w:tcW w:w="50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梦幻王国的大门打开了，教师代表身穿各种童话服装，跳着欢快的舞蹈，迎接Yojo孩子和Yojo家长的到来一起欢度这个特别的节日。（热身互动，调动全场氛围！）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音乐《竹兜欢乐跳》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视频《竹兜欢乐跳》舞蹈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视频《梦幻王国》环创参考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悦动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梦幻启航</w:t>
            </w:r>
          </w:p>
        </w:tc>
        <w:tc>
          <w:tcPr>
            <w:tcW w:w="50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幼儿园选择幼儿代表两位（男、女）、教师代表两位做本次活动主持，闪耀登场，并宣布活动正式启航！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《主持稿》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扬帆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梦幻蓝图</w:t>
            </w:r>
          </w:p>
        </w:tc>
        <w:tc>
          <w:tcPr>
            <w:tcW w:w="50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幼儿园园长致辞，向全体幼儿和家长介绍活动目的和意义，以及相应的活动安排，激发全体参与的兴趣。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《园长致辞稿》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梦幻之旅体验记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小小创想艺术家</w:t>
            </w:r>
          </w:p>
        </w:tc>
        <w:tc>
          <w:tcPr>
            <w:tcW w:w="50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设置“创意美术”体验区，准备相应的美术活动材料，展现Yojo“四有”儿童“有创意”：《夏日约“绘”》《舞动色彩旋涡》《“布”期而遇 邂逅扎染》。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视频、图片《夏日约“绘”》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视频、文件《旋转的波洛克》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图片、文件《古法扎染围巾》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小小口才演说家</w:t>
            </w:r>
          </w:p>
        </w:tc>
        <w:tc>
          <w:tcPr>
            <w:tcW w:w="50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搭建色彩斑斓、充满节日气氛的舞台背景，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设置“梦幻话筒站”，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营造梦幻表演环境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②设置丰富多样的表演形式：古诗飞花令、趣味绕口令、儿歌新创编、故事我来演。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③参与幼儿可以选择其中一项或多项进行挑战，根据游戏规则挑战成功者，可获得：“童趣诗冠”“伶牙俐齿小达人”“童谣创新小匠人”“六一童话之星”荣誉小奖状。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展现Yojo“四有”儿童“有自信”“有口才”。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《小小口才演说家》游戏规则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小小民俗游戏王</w:t>
            </w:r>
          </w:p>
        </w:tc>
        <w:tc>
          <w:tcPr>
            <w:tcW w:w="50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①设置“民间传统游戏”体验区，准备相应的游戏活动材料，展现Yojo“四有”儿童“有活力”的同时，让家长一秒穿越回小时候：《亲子旋风接力赛》《雄姿英发竞技秀》《金沙舞动攻防战》《跃动童年忆经典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②参与且挑战成功的团队或个人，每个活动可获得两枚通关小印章，四个活动全部参与且挑战成功，凭借该区域通关小印章可到“甜心梦幻小食屋”免费领取任意一种传统小食品。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《小小民俗游戏王》游戏规则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幸福瞬间照相馆</w:t>
            </w:r>
          </w:p>
        </w:tc>
        <w:tc>
          <w:tcPr>
            <w:tcW w:w="5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Yoyo Jojo童话打卡区，吸引幼儿和家长在此处合影留念。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物料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拍照相框、手举牌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甜心梦幻小食屋</w:t>
            </w:r>
          </w:p>
        </w:tc>
        <w:tc>
          <w:tcPr>
            <w:tcW w:w="5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联动厨房或家长设置传统爆米花、烤蛋卷、画糖画等儿时味道小摊位，愉悦孩子的同时，也让家长回味儿时的味道。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《甜心梦幻小食屋》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环创参考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童话尾声音乐会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经典旋律大乐章</w:t>
            </w:r>
          </w:p>
        </w:tc>
        <w:tc>
          <w:tcPr>
            <w:tcW w:w="5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准备幼儿和家长童年时期经典动画片金曲，现场邀请部分幼儿和家长上台演唱，同时燃动全场氛围。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音乐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《经典旋律大乐章》音乐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智慧童年启航礼</w:t>
            </w:r>
          </w:p>
        </w:tc>
        <w:tc>
          <w:tcPr>
            <w:tcW w:w="5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针对预备生、潜在生亲子游园通关打卡情况，设置相应优惠政策，促进缴费报名（相关优惠活动请参考活动建议“童年启航礼”）。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缤纷奇遇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大转盘</w:t>
            </w:r>
          </w:p>
        </w:tc>
        <w:tc>
          <w:tcPr>
            <w:tcW w:w="5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幼儿园为幼儿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准备丰富多彩的六一节礼物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根据幼儿参与的通关数量，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可以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获得不同次数转动转盘的机会。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通过转盘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停止后指针指示获取六一节礼物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，带给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孩子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充满未知和惊喜的奇妙体验。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物料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大转盘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幼儿领取礼物后，家长和幼儿有序离场，活动结束！</w:t>
            </w:r>
          </w:p>
        </w:tc>
        <w:tc>
          <w:tcPr>
            <w:tcW w:w="2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音乐《Yojo之歌》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【活动建议】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环境准备：为了实现Yojo幼儿走进童话王国的愿望，除了在环创方面多多体现卡通元素外，需要安排教师代表cosplay童话、动漫角色，给予幼儿真实感，也可招募感兴趣的家长参与其中。活动当天，全体幼儿统一服装，身穿Yojo新款园服走进由老师和家长为他们精心打造的“奇幻梦工厂”，感受属于他们的节日与快乐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神秘渲染：为了营造活动的神秘感，增加幼儿的兴奋和期待，有条件的园所可以将“收集童趣笑脸”“领取通关护照”两个环节设置在园所大门外，待活动正式开始时，再打开园所大门，幼儿边走、边看、边听、边感受属于他们的梦幻王国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因地制宜：因各地传统文化不同，风俗习惯各异，“小小民俗游戏王”“甜心梦幻小食屋”两个区域活动设置，园所可以根据当地特色选择有代表性的活动组织。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甜心小食屋：①亲子可凭借游园全项通关免费领取任意一种传统小食品；②参与“小小民俗游戏王”且挑战成功或获胜的队伍和个人，凭借该区域通关小印章数量（两枚）可免费领取任意一种传统小食品。以此吸引幼儿和家长更多的参与，如以上两项全不满足的家庭需自费购买，食品定价，建议园所及参与家长“价廉物美”，目的是让幼儿能充分感受到六一的快乐和氛围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童年启航礼：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针对预备生、潜在生亲子游园通关打卡情况，园所可设置相应优惠政策，促进缴费报名，如：</w:t>
      </w:r>
    </w:p>
    <w:p>
      <w:pPr>
        <w:keepNext w:val="0"/>
        <w:keepLines w:val="0"/>
        <w:pageBreakBefore w:val="0"/>
        <w:widowControl w:val="0"/>
        <w:numPr>
          <w:ilvl w:val="1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0" w:hanging="42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特色课程体验周：凡是六一儿童节活动当天前来参加活动的预备生和潜在生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享有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免费参加幼儿园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在6月份举办的“特色课程体验周”亲子活动。建议园所可在6月第2周开设Yojo幼儿园特色课程体验，开设如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创想艺术家》《慧生活美学空间》《慧学乐》《V博士科学实验室》《小核桃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等课程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根据参与人数（如每课每天限定预约15组家庭），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让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家长和幼儿自主选择，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提前感受幼儿园的教学质量与氛围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1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0" w:hanging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六一璀璨先行报：活动当天，预备生、潜在生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累计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参与通关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打卡达到指定数量的家庭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如参与完成6个及以上活动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缴纳学位预订金，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享有下学期或新学年报名优先权，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包括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优先选班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、优先预约入园适应期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过渡班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特权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并赠送“学费优惠券”，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可用于抵扣首学期或全年学费的部分金额，以实际经济利益吸引家长。</w:t>
      </w:r>
    </w:p>
    <w:p>
      <w:pPr>
        <w:keepNext w:val="0"/>
        <w:keepLines w:val="0"/>
        <w:pageBreakBefore w:val="0"/>
        <w:widowControl w:val="0"/>
        <w:numPr>
          <w:ilvl w:val="1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0" w:hanging="42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逐梦惠享未来星：活动当天，根据预备生、潜在生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打卡数量设定不同的报名折扣，如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按照本方案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完成10个打卡点享受9折优惠，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赠送Yojo新款园服、新款书包一套；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完成1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个打卡点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即全部完成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升级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享受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8.5折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优惠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赠送入园指导手册及“新生大礼包”一份，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激励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亲子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积极参与更多打卡任务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同时，乐享新生优惠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1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0" w:hanging="42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六一成长礼遇记：针对全体预备生、潜在生（包含未参与活动家庭及参与活动家庭，且没有使用上述2、3优惠政策家庭）设置①“限时优惠”：如，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t>在活动结束后的首周内报名，提供最高幅度的折扣，如减免首月学费或享受特定比例的全年学费折扣，强调“先到先得，名额有限”，制造紧迫感。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②“组团报名优惠”：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鼓励家长邀请邻居、亲友的孩子一同报名，达到一定人数（如3人及以上）即可享受团体折扣，同时为推荐新学员的家长提供转介绍奖励，如代金券或下学期学费抵扣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券等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奇遇大转盘：“缤纷奇遇大转盘”是根据幼儿最终参与的通关数量决定转动机会次数，园所可以根据实际情况而定，如，本次活动共计12个，幼儿全部参与通关可获得3次旋转转盘机会，幼儿参与通关8（含）-11（含）个可获得2次旋转转盘机会，幼儿参与通关5（含）-7（含）个可获得1次旋转转盘机会，5个以下没有转转盘机会，以此鼓励幼儿和家长积极参与各环节各活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活动品宣：Yojo总部为本次活动特意设计了视频宣传画框，和宣传导语。各联盟园可以在活动过程中用视频、照片的形式记录本次活动的精彩瞬间，活动结束后园所可以用剪映软件将视频、图片和宣传画框结合，进行有Yojo品牌特色的宣传，提升园所在当地社会的品牌认知度。</w:t>
      </w:r>
    </w:p>
    <w:sectPr>
      <w:headerReference r:id="rId3" w:type="default"/>
      <w:footerReference r:id="rId4" w:type="default"/>
      <w:pgSz w:w="11900" w:h="16840"/>
      <w:pgMar w:top="1440" w:right="1080" w:bottom="520" w:left="108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EF93AF"/>
    <w:multiLevelType w:val="multilevel"/>
    <w:tmpl w:val="09EF93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289C5762"/>
    <w:multiLevelType w:val="singleLevel"/>
    <w:tmpl w:val="289C57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D1F3517"/>
    <w:multiLevelType w:val="singleLevel"/>
    <w:tmpl w:val="6D1F35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OTIyYjg0OGQyNDhhODE5NTBlYzY1MjAzZmVkNzcifQ=="/>
    <w:docVar w:name="KSO_WPS_MARK_KEY" w:val="85a73d47-f1de-48fb-a975-04a896aa4640"/>
  </w:docVars>
  <w:rsids>
    <w:rsidRoot w:val="00F108DC"/>
    <w:rsid w:val="000830E3"/>
    <w:rsid w:val="0015715B"/>
    <w:rsid w:val="003B43D3"/>
    <w:rsid w:val="003D25B3"/>
    <w:rsid w:val="007207B3"/>
    <w:rsid w:val="00842705"/>
    <w:rsid w:val="00905F3B"/>
    <w:rsid w:val="0099567D"/>
    <w:rsid w:val="009D35E5"/>
    <w:rsid w:val="00B40667"/>
    <w:rsid w:val="00C5194E"/>
    <w:rsid w:val="00F108DC"/>
    <w:rsid w:val="00FD65ED"/>
    <w:rsid w:val="02663658"/>
    <w:rsid w:val="043F4C76"/>
    <w:rsid w:val="065F62E4"/>
    <w:rsid w:val="0B76241C"/>
    <w:rsid w:val="0D2873D0"/>
    <w:rsid w:val="0DB022FA"/>
    <w:rsid w:val="0E7B6E16"/>
    <w:rsid w:val="0F496F82"/>
    <w:rsid w:val="0FC067C8"/>
    <w:rsid w:val="13D1399F"/>
    <w:rsid w:val="1B250A64"/>
    <w:rsid w:val="1D5D3E0F"/>
    <w:rsid w:val="245D204D"/>
    <w:rsid w:val="2FFB1EEC"/>
    <w:rsid w:val="34006B03"/>
    <w:rsid w:val="3C557757"/>
    <w:rsid w:val="3E7A4C67"/>
    <w:rsid w:val="44F7365E"/>
    <w:rsid w:val="459D37C0"/>
    <w:rsid w:val="461D0025"/>
    <w:rsid w:val="48A34AE2"/>
    <w:rsid w:val="53C06060"/>
    <w:rsid w:val="562C60A0"/>
    <w:rsid w:val="56E479BD"/>
    <w:rsid w:val="56FA46E8"/>
    <w:rsid w:val="5FD2018C"/>
    <w:rsid w:val="65735512"/>
    <w:rsid w:val="6840570C"/>
    <w:rsid w:val="68930240"/>
    <w:rsid w:val="7391654B"/>
    <w:rsid w:val="746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qFormat/>
    <w:uiPriority w:val="9"/>
    <w:pPr>
      <w:spacing w:after="100" w:afterAutospacing="1"/>
      <w:jc w:val="left"/>
      <w:outlineLvl w:val="1"/>
    </w:pPr>
    <w:rPr>
      <w:rFonts w:ascii="微软雅黑" w:hAnsi="微软雅黑" w:eastAsia="微软雅黑"/>
      <w:b/>
      <w:bCs/>
      <w:sz w:val="27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customStyle="1" w:styleId="12">
    <w:name w:val="页眉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字符"/>
    <w:basedOn w:val="10"/>
    <w:link w:val="4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</Words>
  <Characters>22</Characters>
  <Lines>0</Lines>
  <Paragraphs>0</Paragraphs>
  <TotalTime>12</TotalTime>
  <ScaleCrop>false</ScaleCrop>
  <LinksUpToDate>false</LinksUpToDate>
  <CharactersWithSpaces>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2022-04-27T02:37:00Z</dcterms:created>
  <dc:creator>Microsoft Office 用户</dc:creator>
  <cp:lastModifiedBy>游乐</cp:lastModifiedBy>
  <cp:lastPrinted>2023-02-22T06:16:00Z</cp:lastPrinted>
  <dcterms:modified xsi:type="dcterms:W3CDTF">2024-04-23T05:23:01Z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AB82A9E44C534FA390650E8215E516F2_13</vt:lpwstr>
  </property>
</Properties>
</file>