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jc w:val="center"/>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会玩妙玩趣味多 巧学慧学乐成长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jc w:val="center"/>
        <w:textAlignment w:val="auto"/>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——Yojo联盟幼儿园《慧学乐》展示活动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活动背景：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Yojo联盟幼儿园坚持培养“有活力、有口才、有创意、有自信”的四有儿童，依据这一培养目标创设了科学、严谨的教学体系，有利于孩子综合能力的培养与提升。在孩子的不断成长中，“学习能力”对于其多种能力的发展起到了关键性作用。为了更好地实现“四有”儿童的培养目标，让孩子学习时看得更清楚、记得更深刻、思维更清晰、语言有逻辑……让孩子能够轻松应对日后的学习，Yojo联盟幼儿园在2023年7月推出《慧学乐》课程，为孩子的可持续学习加足马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在两个月的课程学习中，孩子们通过有趣的视听专注游戏、表象记忆游戏、综合提升游戏等，借助视听专注卡、慧学板、综合游戏材料等丰富的材料，在快乐的学习氛围中对五大领域课程中的重要知识点进行巩固复习，不断地进行九大思维能力的培养。孩子们在此过程中充满着快乐，乐趣多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420" w:firstLineChars="200"/>
        <w:jc w:val="left"/>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为了让孩子的学习情况真实呈现在家长面前，得到家长地认可和鼓励，同时给予孩子的活动给予更多地认可与支持，从而惠及更多的孩子们，特组织“会玩妙玩趣味多 巧学慧学乐成长”学期末展示活动，以期家园合力为孩子的可持续学习加足马力。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活动目标：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1.孩子们在趣味闯关游戏中，感受慧学乐游戏与学习的快乐，体会游戏与学习带来的成就感；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2.借助有趣的游戏再现学习情境，巩固孩子的视听专注能力、对慧学板操作的熟练程度、记忆能力、对应思维等；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3.家长参与到活动当中，感受游戏快乐的同时对慧学乐学习的内容、形式、材料深入的感知和理解，为孩子日后的学习提供更多的支持。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活动准备：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1.主题背景、邀请函、关卡说明板、闯关卡、元元小贴画（或印章）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2.游戏的操作材料、慧学板、课件（详见附件：每个年龄阶段游戏方法）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3.奖状、奖品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活动时间：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12月1日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活动流程：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一 活动开场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eastAsia" w:ascii="宋体" w:hAnsi="宋体" w:eastAsia="宋体" w:cs="宋体"/>
          <w:b/>
          <w:bCs/>
          <w:i w:val="0"/>
          <w:iCs w:val="0"/>
          <w:caps w:val="0"/>
          <w:color w:val="333333"/>
          <w:spacing w:val="0"/>
          <w:kern w:val="0"/>
          <w:sz w:val="21"/>
          <w:szCs w:val="21"/>
          <w:lang w:val="en-US" w:eastAsia="zh-CN" w:bidi="ar"/>
        </w:rPr>
      </w:pPr>
      <w:r>
        <w:rPr>
          <w:rFonts w:hint="eastAsia" w:ascii="宋体" w:hAnsi="宋体" w:eastAsia="宋体" w:cs="宋体"/>
          <w:b/>
          <w:bCs/>
          <w:i w:val="0"/>
          <w:iCs w:val="0"/>
          <w:caps w:val="0"/>
          <w:color w:val="333333"/>
          <w:spacing w:val="0"/>
          <w:kern w:val="0"/>
          <w:sz w:val="21"/>
          <w:szCs w:val="21"/>
          <w:lang w:val="en-US" w:eastAsia="zh-CN" w:bidi="ar"/>
        </w:rPr>
        <w:t>1.致欢迎词：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各位亲爱的大朋友、小朋友们：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大家好！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欢迎大家来到“巧学妙玩趣味多 慧学慧玩慧成长”——Yojo联盟幼儿园《慧学乐》学期末展示活动现场，我是本次活动主持人XX！今天可爱的小朋友们将和爸爸妈妈一起携手闯关，开动脑筋、巧妙学习、创意表达、自信展示，在这里大家能够体会学习的魅力，看到成长的痕迹，收获游戏的喜悦，感受亲情的温暖……希望今天大家都能够慧学慧玩会成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《慧学乐》课程自9月份开课以来，深受小朋友的喜爱，每个小朋友都很喜欢慧学乐课程，接下来请爸爸妈妈一起看一看孩子们日常学习的状态是什么样的，一起来听一听孩子的心里话吧！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firstLine="422" w:firstLineChars="200"/>
        <w:jc w:val="both"/>
        <w:textAlignment w:val="auto"/>
        <w:rPr>
          <w:rFonts w:hint="eastAsia" w:ascii="宋体" w:hAnsi="宋体" w:eastAsia="宋体" w:cs="宋体"/>
          <w:b/>
          <w:bCs/>
          <w:i w:val="0"/>
          <w:iCs w:val="0"/>
          <w:caps w:val="0"/>
          <w:color w:val="333333"/>
          <w:spacing w:val="0"/>
          <w:kern w:val="0"/>
          <w:sz w:val="21"/>
          <w:szCs w:val="21"/>
          <w:lang w:val="en-US" w:eastAsia="zh-CN" w:bidi="ar"/>
        </w:rPr>
      </w:pPr>
      <w:r>
        <w:rPr>
          <w:rFonts w:hint="eastAsia" w:ascii="宋体" w:hAnsi="宋体" w:eastAsia="宋体" w:cs="宋体"/>
          <w:b/>
          <w:bCs/>
          <w:i w:val="0"/>
          <w:iCs w:val="0"/>
          <w:caps w:val="0"/>
          <w:color w:val="333333"/>
          <w:spacing w:val="0"/>
          <w:kern w:val="0"/>
          <w:sz w:val="21"/>
          <w:szCs w:val="21"/>
          <w:lang w:val="en-US" w:eastAsia="zh-CN" w:bidi="ar"/>
        </w:rPr>
        <w:t>2.视频欣赏：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将孩子日常操作、慧学板游戏、思维游戏、综合游戏、孩子们对慧学乐说的话剪辑成3分钟的小视频，进行播放。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串词：各位家长朋友从视频中看到了孩子们愉快的笑脸、专注的神情、灵活的动作……也感受到了孩子们在活动中发自内心的快乐，在这里要感谢各位家长对于孩子学习能力培养的关注、对于慧学乐课程的选择以及对于课程开展中的大力支持，我知道家长朋友有很多话要说，这里我们请到XX小朋友的家长来作为家长代表，发表家长感言，大家掌声欢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default" w:ascii="宋体" w:hAnsi="宋体" w:eastAsia="宋体" w:cs="宋体"/>
          <w:b/>
          <w:bCs/>
          <w:i w:val="0"/>
          <w:iCs w:val="0"/>
          <w:caps w:val="0"/>
          <w:color w:val="333333"/>
          <w:spacing w:val="0"/>
          <w:kern w:val="0"/>
          <w:sz w:val="21"/>
          <w:szCs w:val="21"/>
          <w:lang w:val="en-US" w:eastAsia="zh-CN" w:bidi="ar"/>
        </w:rPr>
      </w:pPr>
      <w:r>
        <w:rPr>
          <w:rFonts w:hint="eastAsia" w:ascii="宋体" w:hAnsi="宋体" w:eastAsia="宋体" w:cs="宋体"/>
          <w:b/>
          <w:bCs/>
          <w:i w:val="0"/>
          <w:iCs w:val="0"/>
          <w:caps w:val="0"/>
          <w:color w:val="333333"/>
          <w:spacing w:val="0"/>
          <w:kern w:val="0"/>
          <w:sz w:val="21"/>
          <w:szCs w:val="21"/>
          <w:lang w:val="en-US" w:eastAsia="zh-CN" w:bidi="ar"/>
        </w:rPr>
        <w:t>3.家长感言：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家长讲话，需要提前请一位家长朋友书写发言稿，在展示活动中发言。发言时要关注家长朋友的服装、站姿、发言内容及流畅程度。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串词：再次感谢各位</w:t>
      </w:r>
      <w:bookmarkStart w:id="0" w:name="_GoBack"/>
      <w:bookmarkEnd w:id="0"/>
      <w:r>
        <w:rPr>
          <w:rFonts w:hint="eastAsia" w:ascii="宋体" w:hAnsi="宋体" w:eastAsia="宋体" w:cs="宋体"/>
          <w:i w:val="0"/>
          <w:iCs w:val="0"/>
          <w:caps w:val="0"/>
          <w:color w:val="333333"/>
          <w:spacing w:val="0"/>
          <w:kern w:val="0"/>
          <w:sz w:val="21"/>
          <w:szCs w:val="21"/>
          <w:lang w:val="en-US" w:eastAsia="zh-CN" w:bidi="ar"/>
        </w:rPr>
        <w:t>家长朋友的支持与配合，接下来请各位大朋友和小朋友们一起学起来、玩起来，一起感受成长的乐趣。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二 慧玩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串词：游戏是孩子的天性，能够快乐的游戏、会游戏、并在游戏中成长这是孩子们最快乐的事情。接下来我们集体走进第一个环节“会玩·慧玩”，体验一下游戏的乐趣。</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注：本环节为集体亲子游戏环节，由教师按照游戏规则组织游戏，家长和幼儿共同参与，考验家长和孩子的学习能力、反应能力等。</w:t>
      </w:r>
    </w:p>
    <w:tbl>
      <w:tblPr>
        <w:tblStyle w:val="9"/>
        <w:tblW w:w="10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590"/>
        <w:gridCol w:w="4707"/>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center"/>
              <w:textAlignment w:val="auto"/>
              <w:rPr>
                <w:rFonts w:hint="default" w:ascii="宋体" w:hAnsi="宋体" w:eastAsia="宋体" w:cs="宋体"/>
                <w:b/>
                <w:bCs/>
                <w:i w:val="0"/>
                <w:iCs w:val="0"/>
                <w:caps w:val="0"/>
                <w:color w:val="333333"/>
                <w:spacing w:val="0"/>
                <w:kern w:val="0"/>
                <w:sz w:val="21"/>
                <w:szCs w:val="21"/>
                <w:vertAlign w:val="baseline"/>
                <w:lang w:val="en-US" w:eastAsia="zh-CN" w:bidi="ar"/>
              </w:rPr>
            </w:pPr>
            <w:r>
              <w:rPr>
                <w:rFonts w:hint="eastAsia" w:ascii="宋体" w:hAnsi="宋体" w:eastAsia="宋体" w:cs="宋体"/>
                <w:b/>
                <w:bCs/>
                <w:i w:val="0"/>
                <w:iCs w:val="0"/>
                <w:caps w:val="0"/>
                <w:color w:val="333333"/>
                <w:spacing w:val="0"/>
                <w:kern w:val="0"/>
                <w:sz w:val="21"/>
                <w:szCs w:val="21"/>
                <w:vertAlign w:val="baseline"/>
                <w:lang w:val="en-US" w:eastAsia="zh-CN" w:bidi="ar"/>
              </w:rPr>
              <w:t>班级</w:t>
            </w:r>
          </w:p>
        </w:tc>
        <w:tc>
          <w:tcPr>
            <w:tcW w:w="159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center"/>
              <w:textAlignment w:val="auto"/>
              <w:rPr>
                <w:rFonts w:hint="default" w:ascii="宋体" w:hAnsi="宋体" w:eastAsia="宋体" w:cs="宋体"/>
                <w:b/>
                <w:bCs/>
                <w:i w:val="0"/>
                <w:iCs w:val="0"/>
                <w:caps w:val="0"/>
                <w:color w:val="333333"/>
                <w:spacing w:val="0"/>
                <w:kern w:val="0"/>
                <w:sz w:val="21"/>
                <w:szCs w:val="21"/>
                <w:vertAlign w:val="baseline"/>
                <w:lang w:val="en-US" w:eastAsia="zh-CN" w:bidi="ar"/>
              </w:rPr>
            </w:pPr>
            <w:r>
              <w:rPr>
                <w:rFonts w:hint="eastAsia" w:ascii="宋体" w:hAnsi="宋体" w:eastAsia="宋体" w:cs="宋体"/>
                <w:b/>
                <w:bCs/>
                <w:i w:val="0"/>
                <w:iCs w:val="0"/>
                <w:caps w:val="0"/>
                <w:color w:val="333333"/>
                <w:spacing w:val="0"/>
                <w:kern w:val="0"/>
                <w:sz w:val="21"/>
                <w:szCs w:val="21"/>
                <w:vertAlign w:val="baseline"/>
                <w:lang w:val="en-US" w:eastAsia="zh-CN" w:bidi="ar"/>
              </w:rPr>
              <w:t>游戏名称</w:t>
            </w:r>
          </w:p>
        </w:tc>
        <w:tc>
          <w:tcPr>
            <w:tcW w:w="4707"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center"/>
              <w:textAlignment w:val="auto"/>
              <w:rPr>
                <w:rFonts w:hint="default" w:ascii="宋体" w:hAnsi="宋体" w:eastAsia="宋体" w:cs="宋体"/>
                <w:b/>
                <w:bCs/>
                <w:i w:val="0"/>
                <w:iCs w:val="0"/>
                <w:caps w:val="0"/>
                <w:color w:val="333333"/>
                <w:spacing w:val="0"/>
                <w:kern w:val="0"/>
                <w:sz w:val="21"/>
                <w:szCs w:val="21"/>
                <w:vertAlign w:val="baseline"/>
                <w:lang w:val="en-US" w:eastAsia="zh-CN" w:bidi="ar"/>
              </w:rPr>
            </w:pPr>
            <w:r>
              <w:rPr>
                <w:rFonts w:hint="eastAsia" w:ascii="宋体" w:hAnsi="宋体" w:eastAsia="宋体" w:cs="宋体"/>
                <w:b/>
                <w:bCs/>
                <w:i w:val="0"/>
                <w:iCs w:val="0"/>
                <w:caps w:val="0"/>
                <w:color w:val="333333"/>
                <w:spacing w:val="0"/>
                <w:kern w:val="0"/>
                <w:sz w:val="21"/>
                <w:szCs w:val="21"/>
                <w:vertAlign w:val="baseline"/>
                <w:lang w:val="en-US" w:eastAsia="zh-CN" w:bidi="ar"/>
              </w:rPr>
              <w:t>游戏玩法</w:t>
            </w:r>
          </w:p>
        </w:tc>
        <w:tc>
          <w:tcPr>
            <w:tcW w:w="2512"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center"/>
              <w:textAlignment w:val="auto"/>
              <w:rPr>
                <w:rFonts w:hint="default" w:ascii="宋体" w:hAnsi="宋体" w:eastAsia="宋体" w:cs="宋体"/>
                <w:b/>
                <w:bCs/>
                <w:i w:val="0"/>
                <w:iCs w:val="0"/>
                <w:caps w:val="0"/>
                <w:color w:val="333333"/>
                <w:spacing w:val="0"/>
                <w:kern w:val="0"/>
                <w:sz w:val="21"/>
                <w:szCs w:val="21"/>
                <w:vertAlign w:val="baseline"/>
                <w:lang w:val="en-US" w:eastAsia="zh-CN" w:bidi="ar"/>
              </w:rPr>
            </w:pPr>
            <w:r>
              <w:rPr>
                <w:rFonts w:hint="eastAsia" w:ascii="宋体" w:hAnsi="宋体" w:eastAsia="宋体" w:cs="宋体"/>
                <w:b/>
                <w:bCs/>
                <w:i w:val="0"/>
                <w:iCs w:val="0"/>
                <w:caps w:val="0"/>
                <w:color w:val="333333"/>
                <w:spacing w:val="0"/>
                <w:kern w:val="0"/>
                <w:sz w:val="21"/>
                <w:szCs w:val="21"/>
                <w:vertAlign w:val="baseline"/>
                <w:lang w:val="en-US" w:eastAsia="zh-CN" w:bidi="ar"/>
              </w:rPr>
              <w:t>组织形式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小班</w:t>
            </w:r>
          </w:p>
        </w:tc>
        <w:tc>
          <w:tcPr>
            <w:tcW w:w="159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拍拍拍</w:t>
            </w:r>
          </w:p>
        </w:tc>
        <w:tc>
          <w:tcPr>
            <w:tcW w:w="4707"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1.亲子动作相同：拍拍 拍拍手 、拍拍 拍拍肩、拍拍 拍拍肚子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2.家长和孩子动作不同（孩子做教师口令中的动作，家长做不同的动作，家长和孩子同步了视为失败）</w:t>
            </w:r>
          </w:p>
        </w:tc>
        <w:tc>
          <w:tcPr>
            <w:tcW w:w="251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亲子游戏、集体、模仿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中班</w:t>
            </w:r>
          </w:p>
        </w:tc>
        <w:tc>
          <w:tcPr>
            <w:tcW w:w="159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手臂风车</w:t>
            </w:r>
          </w:p>
        </w:tc>
        <w:tc>
          <w:tcPr>
            <w:tcW w:w="4707"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小风，双臂张开缓慢转动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大风，双臂张开以肩为轴快速转动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龙卷风，双臂张开，身体转圈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游戏分两个层次：</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听声音做相应动作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听声音做不同动作，教师说小风，孩子做大风或是龙卷风</w:t>
            </w:r>
          </w:p>
        </w:tc>
        <w:tc>
          <w:tcPr>
            <w:tcW w:w="251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亲子游戏、集体、反应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大班</w:t>
            </w:r>
          </w:p>
        </w:tc>
        <w:tc>
          <w:tcPr>
            <w:tcW w:w="159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听指令做动作</w:t>
            </w:r>
          </w:p>
        </w:tc>
        <w:tc>
          <w:tcPr>
            <w:tcW w:w="4707"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此游戏分三个层次</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听指令做相同动作</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加快速度</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听指令做相反的动作，例如：举右手——把左手举起来；张大嘴——嘴巴闭紧；拍拍手——跺跺脚</w:t>
            </w:r>
          </w:p>
        </w:tc>
        <w:tc>
          <w:tcPr>
            <w:tcW w:w="251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亲子游戏、集体、听动游戏、反应游戏</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串词：恭喜大家完成“慧玩”游戏，具备了基本的学感受了游戏的快乐，成功拿到“慧学卡”，正式开启“慧学”趣味闯关游戏。大家会发现“慧学卡”设置有4道关卡，需要大朋友小朋友们共同去完成，每个关卡中完成两项挑战并找到组织教师换取“元元”勋章一枚，集齐不同的4枚勋章即可完成今天的“慧学”闯关活动，获得慧学乐通关奖状。在这里给大家补充说明一下，在完成通关的基础上，如果有孩子完成了某一关卡中的附加任务将额外获得此关卡勋章一枚，获得单项勋章最多的小朋友将获得惊喜礼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firstLine="420" w:firstLineChars="20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注：每一个闯关游戏可同时容纳6组家庭同时进行。（根据班级场地、参与人数来确定）。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default"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三 慧学</w:t>
      </w:r>
    </w:p>
    <w:tbl>
      <w:tblPr>
        <w:tblStyle w:val="9"/>
        <w:tblW w:w="10105"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218"/>
        <w:gridCol w:w="2218"/>
        <w:gridCol w:w="2218"/>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游戏名称</w:t>
            </w:r>
          </w:p>
        </w:tc>
        <w:tc>
          <w:tcPr>
            <w:tcW w:w="2218"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小班</w:t>
            </w:r>
          </w:p>
        </w:tc>
        <w:tc>
          <w:tcPr>
            <w:tcW w:w="2218"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中班</w:t>
            </w:r>
          </w:p>
        </w:tc>
        <w:tc>
          <w:tcPr>
            <w:tcW w:w="2218"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大班</w:t>
            </w:r>
          </w:p>
        </w:tc>
        <w:tc>
          <w:tcPr>
            <w:tcW w:w="230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火眼金睛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（视觉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游戏）</w:t>
            </w:r>
          </w:p>
        </w:tc>
        <w:tc>
          <w:tcPr>
            <w:tcW w:w="2218" w:type="dxa"/>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动物找朋友（2个动物组合）</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找不同（8处中找4处）</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谁来了谁走了</w:t>
            </w:r>
          </w:p>
        </w:tc>
        <w:tc>
          <w:tcPr>
            <w:tcW w:w="2218" w:type="dxa"/>
            <w:vAlign w:val="top"/>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终于找到你（圈出与众不同的物品）</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找不同10处（10处中找出8处）</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快速指读数字（舒尔特方格）</w:t>
            </w:r>
          </w:p>
        </w:tc>
        <w:tc>
          <w:tcPr>
            <w:tcW w:w="2218" w:type="dxa"/>
            <w:vAlign w:val="top"/>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终于找到你（找出隐藏的5个数字图形）</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趣味打点（根据图形打点）</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快速指读数字（舒尔特方格）</w:t>
            </w:r>
          </w:p>
        </w:tc>
        <w:tc>
          <w:tcPr>
            <w:tcW w:w="230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前两个游戏需幼儿拿着完成的游戏卡片找老师判定对错，作对的孩子方能得到“元元”印章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侧耳倾听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游戏）</w:t>
            </w:r>
          </w:p>
        </w:tc>
        <w:tc>
          <w:tcPr>
            <w:tcW w:w="2218" w:type="dxa"/>
            <w:vAlign w:val="top"/>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听音计数（亲子）</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听音识物（亲子）</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鹦鹉学舌（亲子）</w:t>
            </w:r>
          </w:p>
        </w:tc>
        <w:tc>
          <w:tcPr>
            <w:tcW w:w="2218" w:type="dxa"/>
            <w:vAlign w:val="top"/>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下雨啦（亲子）</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听音圈数（家长读、孩子圈）</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听风化雨（听到动物拍手，听到水果跺脚，听到其他物品保持不动）</w:t>
            </w:r>
          </w:p>
        </w:tc>
        <w:tc>
          <w:tcPr>
            <w:tcW w:w="2218" w:type="dxa"/>
            <w:vAlign w:val="top"/>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听音画画（父母读，幼儿画，5组）</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小小速记员（父母说、幼儿记录）</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颠倒世界（孩子按照相反顺序复述爸爸妈妈说出的词语）</w:t>
            </w:r>
          </w:p>
        </w:tc>
        <w:tc>
          <w:tcPr>
            <w:tcW w:w="230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前两个游戏需幼儿拿着完成的游戏卡片找老师判定对错，作对的孩子方能得到“元元”印章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过目不忘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（表象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记忆）</w:t>
            </w:r>
          </w:p>
        </w:tc>
        <w:tc>
          <w:tcPr>
            <w:tcW w:w="2218" w:type="dxa"/>
            <w:vAlign w:val="top"/>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眼疾手快（亲子比赛）</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顺序记忆（幼儿挑战）</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图形记忆（亲子挑战）</w:t>
            </w:r>
          </w:p>
        </w:tc>
        <w:tc>
          <w:tcPr>
            <w:tcW w:w="2218" w:type="dxa"/>
            <w:vAlign w:val="top"/>
          </w:tcPr>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眼疾手快（亲子比赛）</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顺序记忆（幼儿挑战）</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图形记忆（亲子挑战）</w:t>
            </w:r>
          </w:p>
        </w:tc>
        <w:tc>
          <w:tcPr>
            <w:tcW w:w="2218" w:type="dxa"/>
            <w:vAlign w:val="top"/>
          </w:tcPr>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找出红桃k（亲子游戏）</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顺序记忆（幼儿挑战）</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数字记忆（亲子挑战）</w:t>
            </w:r>
          </w:p>
        </w:tc>
        <w:tc>
          <w:tcPr>
            <w:tcW w:w="230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需准备慧学板12个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巧思妙想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（思维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互动）</w:t>
            </w:r>
          </w:p>
        </w:tc>
        <w:tc>
          <w:tcPr>
            <w:tcW w:w="2218" w:type="dxa"/>
            <w:vAlign w:val="top"/>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小动物成长（对应转换）</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藏猫猫（观察与辨析）</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妙移火柴（观察与操作）</w:t>
            </w:r>
          </w:p>
        </w:tc>
        <w:tc>
          <w:tcPr>
            <w:tcW w:w="2218" w:type="dxa"/>
            <w:vAlign w:val="top"/>
          </w:tcPr>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趣味拼图（小象）</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猫捉老鼠（走迷宫）</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找出放错的食物</w:t>
            </w:r>
          </w:p>
        </w:tc>
        <w:tc>
          <w:tcPr>
            <w:tcW w:w="2218" w:type="dxa"/>
            <w:vAlign w:val="top"/>
          </w:tcPr>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小小数学家（4、6、7的分解）</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left"/>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生活小能手（标识对应）</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秒移火柴（将X形冰块移动到杯子里）</w:t>
            </w:r>
          </w:p>
        </w:tc>
        <w:tc>
          <w:tcPr>
            <w:tcW w:w="230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需准备慧学板12个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趣在其中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（综合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提升）</w:t>
            </w:r>
          </w:p>
        </w:tc>
        <w:tc>
          <w:tcPr>
            <w:tcW w:w="2218"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百科游戏板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1.亲子游戏（观察并按要求圈出物品）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2.百科游戏大比拼（家庭PK、家长PK）</w:t>
            </w:r>
          </w:p>
        </w:tc>
        <w:tc>
          <w:tcPr>
            <w:tcW w:w="2218"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萝卜蹲</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彩色萝卜蹲（游戏预热）</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数字对应萝卜颜色蹲（色彩与数字对应）</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before="0" w:beforeAutospacing="0" w:afterAutospacing="0" w:line="360" w:lineRule="auto"/>
              <w:ind w:left="0" w:leftChars="0" w:right="0" w:rightChars="0" w:firstLine="0" w:firstLine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成人比拼（数字对应色彩、随机喊下一颜色或数字）</w:t>
            </w:r>
          </w:p>
        </w:tc>
        <w:tc>
          <w:tcPr>
            <w:tcW w:w="2218"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游戏操作板</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亲子游戏（3个颜色横向、竖向、斜向连在一起）</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家庭比拼（5分钟内完成3个、4个、5个的连线游戏）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3.成人比拼（比拼5个图形横向、竖向、斜向连到一起）</w:t>
            </w:r>
          </w:p>
        </w:tc>
        <w:tc>
          <w:tcPr>
            <w:tcW w:w="230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left"/>
              <w:textAlignment w:val="auto"/>
              <w:rPr>
                <w:rFonts w:hint="default" w:ascii="宋体" w:hAnsi="宋体" w:eastAsia="宋体" w:cs="宋体"/>
                <w:i w:val="0"/>
                <w:iCs w:val="0"/>
                <w:caps w:val="0"/>
                <w:color w:val="333333"/>
                <w:spacing w:val="0"/>
                <w:kern w:val="0"/>
                <w:sz w:val="21"/>
                <w:szCs w:val="21"/>
                <w:vertAlign w:val="baseline"/>
                <w:lang w:val="en-US" w:eastAsia="zh-CN" w:bidi="ar"/>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default"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四 慧成长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18" w:leftChars="174" w:right="0" w:firstLine="420" w:firstLineChars="200"/>
        <w:jc w:val="left"/>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奖项设置：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18" w:leftChars="174" w:right="0" w:firstLine="420" w:firstLineChars="200"/>
        <w:jc w:val="left"/>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火眼金睛奖、静心聆听、过目不忘、巧思妙想、最佳亲子拍档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18" w:leftChars="174" w:right="0" w:firstLine="420" w:firstLineChars="200"/>
        <w:jc w:val="left"/>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串词：各位大朋友、小朋友们，经过有趣的闯关游戏，各位都变成了闯关小达人。在闯关的过程中，XX、XX、XX小朋友完成了火眼金睛的挑战，练就了敏锐的观察能力，获得火眼金睛奖；XX、XX、XX小朋友出色地完成了侧耳倾听的任务，表现出超强的听力，获得静心聆听奖；在过目不忘的挑战任务中，XX、XX、XX小朋友观察清晰、记忆深刻，获得过目不忘奖；在巧思妙想环节中，XX、XX、XX小朋友思维能力灵活，获得奇思妙想奖；XX家长和孩子配合默契，获得最佳亲子拍档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18" w:leftChars="174" w:right="0" w:firstLine="420" w:firstLineChars="200"/>
        <w:jc w:val="left"/>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快乐的时光总是短暂的，但是孩子的成长是不停歇的；期待各位家长能够和孩子们一起在未来的学习中感受到慧学乐活动的乐趣，一起开动脑筋、锻炼多种思维能力、记忆能力等等，培养孩子的可持续学习能力。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firstLine="840" w:firstLineChars="400"/>
        <w:jc w:val="left"/>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今天的活动到此结束，感谢大家的参与！再见！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420"/>
        <w:jc w:val="both"/>
        <w:textAlignment w:val="auto"/>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kern w:val="0"/>
          <w:sz w:val="24"/>
          <w:szCs w:val="24"/>
          <w:lang w:val="en-US" w:eastAsia="zh-CN" w:bidi="ar"/>
        </w:rPr>
        <w:t>五 活动宣传</w:t>
      </w:r>
    </w:p>
    <w:p>
      <w:pPr>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前期预热宣传（活动中材料和环境准备宣传、活动前邀请函、日常活动瞬间）</w:t>
      </w:r>
    </w:p>
    <w:p>
      <w:pPr>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活动中宣传（活动当天签到、精活动中彩照片、视频、颁奖照片；亲子互动、游戏的特写图片）</w:t>
      </w:r>
    </w:p>
    <w:p>
      <w:pPr>
        <w:keepNext w:val="0"/>
        <w:keepLines w:val="0"/>
        <w:pageBreakBefore w:val="0"/>
        <w:widowControl/>
        <w:numPr>
          <w:ilvl w:val="0"/>
          <w:numId w:val="1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420" w:leftChars="0" w:right="0" w:rightChars="0"/>
        <w:jc w:val="both"/>
        <w:textAlignment w:val="auto"/>
        <w:rPr>
          <w:rFonts w:hint="default"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活动后宣传（将活动中的照片、视频剪辑成小视频、书写美篇等进行宣传）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t>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b/>
          <w:bCs/>
          <w:i w:val="0"/>
          <w:iCs w:val="0"/>
          <w:caps w:val="0"/>
          <w:color w:val="333333"/>
          <w:spacing w:val="0"/>
          <w:kern w:val="0"/>
          <w:sz w:val="22"/>
          <w:szCs w:val="22"/>
          <w:lang w:val="en-US" w:eastAsia="zh-CN" w:bidi="ar"/>
        </w:rPr>
      </w:pPr>
      <w:r>
        <w:rPr>
          <w:rFonts w:hint="eastAsia" w:ascii="宋体" w:hAnsi="宋体" w:eastAsia="宋体" w:cs="宋体"/>
          <w:b/>
          <w:bCs/>
          <w:i w:val="0"/>
          <w:iCs w:val="0"/>
          <w:caps w:val="0"/>
          <w:color w:val="333333"/>
          <w:spacing w:val="0"/>
          <w:kern w:val="0"/>
          <w:sz w:val="22"/>
          <w:szCs w:val="22"/>
          <w:lang w:val="en-US" w:eastAsia="zh-CN" w:bidi="ar"/>
        </w:rPr>
        <w:t>活动流程一览表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345"/>
        <w:gridCol w:w="2637"/>
        <w:gridCol w:w="1991"/>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时间</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流程</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具体内容</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负责人</w:t>
            </w:r>
          </w:p>
        </w:tc>
        <w:tc>
          <w:tcPr>
            <w:tcW w:w="1992"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11月20日—24日</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活动宣传</w:t>
            </w:r>
          </w:p>
        </w:tc>
        <w:tc>
          <w:tcPr>
            <w:tcW w:w="2637" w:type="dxa"/>
            <w:vAlign w:val="center"/>
          </w:tcPr>
          <w:p>
            <w:pPr>
              <w:keepNext w:val="0"/>
              <w:keepLines w:val="0"/>
              <w:pageBreakBefore w:val="0"/>
              <w:widowControl/>
              <w:numPr>
                <w:ilvl w:val="0"/>
                <w:numId w:val="18"/>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前期幼儿活动宣传</w:t>
            </w:r>
          </w:p>
          <w:p>
            <w:pPr>
              <w:keepNext w:val="0"/>
              <w:keepLines w:val="0"/>
              <w:pageBreakBefore w:val="0"/>
              <w:widowControl/>
              <w:numPr>
                <w:ilvl w:val="0"/>
                <w:numId w:val="18"/>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场景布置宣传</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保教主任</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11月28日</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家长邀约</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发放邀请函</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各主班教师</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可先提前沟通家长方便的时间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制作纸质邀请函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11月20日—28日</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活动准备</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各种材料准备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场地准备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环境准备</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慧学乐任课教师或班主任</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关注幼儿经验准备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邀请函、证书、奖品、背板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08：20——08：30</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签到</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打印签到表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08：30——08：50</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开场</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1.致欢迎词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2.视频欣赏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3.家长感言</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欢迎词：保教主任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主持人：主班教师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家长代表</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修改串词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08：50——09：00</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热场游戏（慧玩）</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小中大班慧学游戏</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主班教师</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熟悉游戏组织方法、层次、语言清晰明了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09：00——10：00</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闯关游戏（慧学）</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1.火眼金睛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2.侧耳倾听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3.过目不忘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4.巧思妙想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5.趣在其中</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主班教师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配班教师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保育教师</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结合幼儿人数打印各游戏材料、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熟悉游戏玩法、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制作游戏规则介绍板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10：00——10：30</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eastAsia"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颁奖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（慧成长）</w:t>
            </w:r>
          </w:p>
        </w:tc>
        <w:tc>
          <w:tcPr>
            <w:tcW w:w="263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主班教师</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每名幼儿均获奖项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19：00</w:t>
            </w:r>
          </w:p>
        </w:tc>
        <w:tc>
          <w:tcPr>
            <w:tcW w:w="134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center"/>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宣传</w:t>
            </w:r>
          </w:p>
        </w:tc>
        <w:tc>
          <w:tcPr>
            <w:tcW w:w="2637" w:type="dxa"/>
            <w:vAlign w:val="center"/>
          </w:tcPr>
          <w:p>
            <w:pPr>
              <w:keepNext w:val="0"/>
              <w:keepLines w:val="0"/>
              <w:pageBreakBefore w:val="0"/>
              <w:widowControl/>
              <w:numPr>
                <w:ilvl w:val="0"/>
                <w:numId w:val="19"/>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活动中拍摄</w:t>
            </w:r>
          </w:p>
          <w:p>
            <w:pPr>
              <w:keepNext w:val="0"/>
              <w:keepLines w:val="0"/>
              <w:pageBreakBefore w:val="0"/>
              <w:widowControl/>
              <w:numPr>
                <w:ilvl w:val="0"/>
                <w:numId w:val="19"/>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活动后视频、朋友圈、视频号宣传</w:t>
            </w:r>
          </w:p>
        </w:tc>
        <w:tc>
          <w:tcPr>
            <w:tcW w:w="199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保教主任</w:t>
            </w:r>
          </w:p>
        </w:tc>
        <w:tc>
          <w:tcPr>
            <w:tcW w:w="1992"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教师、家长同时转发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56" w:type="dxa"/>
            <w:gridSpan w:val="5"/>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vertAlign w:val="baseline"/>
                <w:lang w:val="en-US" w:eastAsia="zh-CN" w:bidi="ar"/>
              </w:rPr>
            </w:pPr>
            <w:r>
              <w:rPr>
                <w:rFonts w:hint="eastAsia" w:ascii="宋体" w:hAnsi="宋体" w:eastAsia="宋体" w:cs="宋体"/>
                <w:i w:val="0"/>
                <w:iCs w:val="0"/>
                <w:caps w:val="0"/>
                <w:color w:val="333333"/>
                <w:spacing w:val="0"/>
                <w:kern w:val="0"/>
                <w:sz w:val="21"/>
                <w:szCs w:val="21"/>
                <w:vertAlign w:val="baseline"/>
                <w:lang w:val="en-US" w:eastAsia="zh-CN" w:bidi="ar"/>
              </w:rPr>
              <w:t>本活动建议以年级组为单位进行组织，每个关卡中设置一名负责教师，负责教师需要具备较强的组织能力与灵活应变能力，可根据园所情况适当减少关卡数量或每一关卡中游戏数量。</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right="0" w:rightChars="0"/>
        <w:jc w:val="both"/>
        <w:textAlignment w:val="auto"/>
        <w:rPr>
          <w:rFonts w:hint="default" w:ascii="宋体" w:hAnsi="宋体" w:eastAsia="宋体" w:cs="宋体"/>
          <w:i w:val="0"/>
          <w:iCs w:val="0"/>
          <w:caps w:val="0"/>
          <w:color w:val="333333"/>
          <w:spacing w:val="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p>
    <w:sectPr>
      <w:headerReference r:id="rId3" w:type="default"/>
      <w:pgSz w:w="11900" w:h="16840"/>
      <w:pgMar w:top="1440" w:right="1080" w:bottom="520" w:left="108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drawing>
        <wp:inline distT="0" distB="0" distL="0" distR="0">
          <wp:extent cx="6191250" cy="37592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1250" cy="375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BB8EE"/>
    <w:multiLevelType w:val="singleLevel"/>
    <w:tmpl w:val="809BB8EE"/>
    <w:lvl w:ilvl="0" w:tentative="0">
      <w:start w:val="1"/>
      <w:numFmt w:val="decimal"/>
      <w:suff w:val="space"/>
      <w:lvlText w:val="%1."/>
      <w:lvlJc w:val="left"/>
    </w:lvl>
  </w:abstractNum>
  <w:abstractNum w:abstractNumId="1">
    <w:nsid w:val="853E9FDE"/>
    <w:multiLevelType w:val="singleLevel"/>
    <w:tmpl w:val="853E9FDE"/>
    <w:lvl w:ilvl="0" w:tentative="0">
      <w:start w:val="1"/>
      <w:numFmt w:val="decimal"/>
      <w:lvlText w:val="%1."/>
      <w:lvlJc w:val="left"/>
      <w:pPr>
        <w:tabs>
          <w:tab w:val="left" w:pos="312"/>
        </w:tabs>
      </w:pPr>
    </w:lvl>
  </w:abstractNum>
  <w:abstractNum w:abstractNumId="2">
    <w:nsid w:val="8D7C3AFA"/>
    <w:multiLevelType w:val="singleLevel"/>
    <w:tmpl w:val="8D7C3AFA"/>
    <w:lvl w:ilvl="0" w:tentative="0">
      <w:start w:val="1"/>
      <w:numFmt w:val="decimal"/>
      <w:lvlText w:val="%1."/>
      <w:lvlJc w:val="left"/>
      <w:pPr>
        <w:tabs>
          <w:tab w:val="left" w:pos="312"/>
        </w:tabs>
      </w:pPr>
    </w:lvl>
  </w:abstractNum>
  <w:abstractNum w:abstractNumId="3">
    <w:nsid w:val="94BC6C0C"/>
    <w:multiLevelType w:val="singleLevel"/>
    <w:tmpl w:val="94BC6C0C"/>
    <w:lvl w:ilvl="0" w:tentative="0">
      <w:start w:val="1"/>
      <w:numFmt w:val="decimal"/>
      <w:lvlText w:val="%1."/>
      <w:lvlJc w:val="left"/>
      <w:pPr>
        <w:tabs>
          <w:tab w:val="left" w:pos="312"/>
        </w:tabs>
      </w:pPr>
    </w:lvl>
  </w:abstractNum>
  <w:abstractNum w:abstractNumId="4">
    <w:nsid w:val="A10ED7B5"/>
    <w:multiLevelType w:val="singleLevel"/>
    <w:tmpl w:val="A10ED7B5"/>
    <w:lvl w:ilvl="0" w:tentative="0">
      <w:start w:val="1"/>
      <w:numFmt w:val="decimal"/>
      <w:lvlText w:val="%1."/>
      <w:lvlJc w:val="left"/>
      <w:pPr>
        <w:tabs>
          <w:tab w:val="left" w:pos="312"/>
        </w:tabs>
      </w:pPr>
    </w:lvl>
  </w:abstractNum>
  <w:abstractNum w:abstractNumId="5">
    <w:nsid w:val="C19B1F10"/>
    <w:multiLevelType w:val="singleLevel"/>
    <w:tmpl w:val="C19B1F10"/>
    <w:lvl w:ilvl="0" w:tentative="0">
      <w:start w:val="1"/>
      <w:numFmt w:val="decimal"/>
      <w:lvlText w:val="%1."/>
      <w:lvlJc w:val="left"/>
      <w:pPr>
        <w:tabs>
          <w:tab w:val="left" w:pos="312"/>
        </w:tabs>
      </w:pPr>
    </w:lvl>
  </w:abstractNum>
  <w:abstractNum w:abstractNumId="6">
    <w:nsid w:val="C83AAF65"/>
    <w:multiLevelType w:val="singleLevel"/>
    <w:tmpl w:val="C83AAF65"/>
    <w:lvl w:ilvl="0" w:tentative="0">
      <w:start w:val="1"/>
      <w:numFmt w:val="decimal"/>
      <w:lvlText w:val="%1."/>
      <w:lvlJc w:val="left"/>
      <w:pPr>
        <w:tabs>
          <w:tab w:val="left" w:pos="312"/>
        </w:tabs>
      </w:pPr>
    </w:lvl>
  </w:abstractNum>
  <w:abstractNum w:abstractNumId="7">
    <w:nsid w:val="DEEA3DA7"/>
    <w:multiLevelType w:val="singleLevel"/>
    <w:tmpl w:val="DEEA3DA7"/>
    <w:lvl w:ilvl="0" w:tentative="0">
      <w:start w:val="1"/>
      <w:numFmt w:val="decimal"/>
      <w:lvlText w:val="%1."/>
      <w:lvlJc w:val="left"/>
      <w:pPr>
        <w:tabs>
          <w:tab w:val="left" w:pos="312"/>
        </w:tabs>
      </w:pPr>
    </w:lvl>
  </w:abstractNum>
  <w:abstractNum w:abstractNumId="8">
    <w:nsid w:val="F7567D4C"/>
    <w:multiLevelType w:val="singleLevel"/>
    <w:tmpl w:val="F7567D4C"/>
    <w:lvl w:ilvl="0" w:tentative="0">
      <w:start w:val="1"/>
      <w:numFmt w:val="decimal"/>
      <w:lvlText w:val="%1."/>
      <w:lvlJc w:val="left"/>
      <w:pPr>
        <w:tabs>
          <w:tab w:val="left" w:pos="312"/>
        </w:tabs>
      </w:pPr>
    </w:lvl>
  </w:abstractNum>
  <w:abstractNum w:abstractNumId="9">
    <w:nsid w:val="F9123A81"/>
    <w:multiLevelType w:val="singleLevel"/>
    <w:tmpl w:val="F9123A81"/>
    <w:lvl w:ilvl="0" w:tentative="0">
      <w:start w:val="1"/>
      <w:numFmt w:val="decimal"/>
      <w:lvlText w:val="%1."/>
      <w:lvlJc w:val="left"/>
      <w:pPr>
        <w:tabs>
          <w:tab w:val="left" w:pos="312"/>
        </w:tabs>
      </w:pPr>
    </w:lvl>
  </w:abstractNum>
  <w:abstractNum w:abstractNumId="10">
    <w:nsid w:val="FDA447F8"/>
    <w:multiLevelType w:val="singleLevel"/>
    <w:tmpl w:val="FDA447F8"/>
    <w:lvl w:ilvl="0" w:tentative="0">
      <w:start w:val="1"/>
      <w:numFmt w:val="decimal"/>
      <w:lvlText w:val="%1."/>
      <w:lvlJc w:val="left"/>
      <w:pPr>
        <w:tabs>
          <w:tab w:val="left" w:pos="312"/>
        </w:tabs>
      </w:pPr>
    </w:lvl>
  </w:abstractNum>
  <w:abstractNum w:abstractNumId="11">
    <w:nsid w:val="2A79041B"/>
    <w:multiLevelType w:val="singleLevel"/>
    <w:tmpl w:val="2A79041B"/>
    <w:lvl w:ilvl="0" w:tentative="0">
      <w:start w:val="1"/>
      <w:numFmt w:val="decimal"/>
      <w:suff w:val="space"/>
      <w:lvlText w:val="%1."/>
      <w:lvlJc w:val="left"/>
    </w:lvl>
  </w:abstractNum>
  <w:abstractNum w:abstractNumId="12">
    <w:nsid w:val="32A15731"/>
    <w:multiLevelType w:val="singleLevel"/>
    <w:tmpl w:val="32A15731"/>
    <w:lvl w:ilvl="0" w:tentative="0">
      <w:start w:val="1"/>
      <w:numFmt w:val="decimal"/>
      <w:suff w:val="space"/>
      <w:lvlText w:val="%1."/>
      <w:lvlJc w:val="left"/>
    </w:lvl>
  </w:abstractNum>
  <w:abstractNum w:abstractNumId="13">
    <w:nsid w:val="43A361A0"/>
    <w:multiLevelType w:val="singleLevel"/>
    <w:tmpl w:val="43A361A0"/>
    <w:lvl w:ilvl="0" w:tentative="0">
      <w:start w:val="1"/>
      <w:numFmt w:val="decimal"/>
      <w:lvlText w:val="%1."/>
      <w:lvlJc w:val="left"/>
      <w:pPr>
        <w:tabs>
          <w:tab w:val="left" w:pos="312"/>
        </w:tabs>
      </w:pPr>
    </w:lvl>
  </w:abstractNum>
  <w:abstractNum w:abstractNumId="14">
    <w:nsid w:val="51F669E1"/>
    <w:multiLevelType w:val="singleLevel"/>
    <w:tmpl w:val="51F669E1"/>
    <w:lvl w:ilvl="0" w:tentative="0">
      <w:start w:val="1"/>
      <w:numFmt w:val="decimal"/>
      <w:lvlText w:val="%1."/>
      <w:lvlJc w:val="left"/>
      <w:pPr>
        <w:tabs>
          <w:tab w:val="left" w:pos="312"/>
        </w:tabs>
      </w:pPr>
    </w:lvl>
  </w:abstractNum>
  <w:abstractNum w:abstractNumId="15">
    <w:nsid w:val="54B0C79D"/>
    <w:multiLevelType w:val="singleLevel"/>
    <w:tmpl w:val="54B0C79D"/>
    <w:lvl w:ilvl="0" w:tentative="0">
      <w:start w:val="1"/>
      <w:numFmt w:val="decimal"/>
      <w:lvlText w:val="%1."/>
      <w:lvlJc w:val="left"/>
      <w:pPr>
        <w:tabs>
          <w:tab w:val="left" w:pos="312"/>
        </w:tabs>
      </w:pPr>
    </w:lvl>
  </w:abstractNum>
  <w:abstractNum w:abstractNumId="16">
    <w:nsid w:val="6A1860AC"/>
    <w:multiLevelType w:val="singleLevel"/>
    <w:tmpl w:val="6A1860AC"/>
    <w:lvl w:ilvl="0" w:tentative="0">
      <w:start w:val="1"/>
      <w:numFmt w:val="decimal"/>
      <w:lvlText w:val="%1."/>
      <w:lvlJc w:val="left"/>
      <w:pPr>
        <w:tabs>
          <w:tab w:val="left" w:pos="312"/>
        </w:tabs>
      </w:pPr>
    </w:lvl>
  </w:abstractNum>
  <w:abstractNum w:abstractNumId="17">
    <w:nsid w:val="73EC405D"/>
    <w:multiLevelType w:val="singleLevel"/>
    <w:tmpl w:val="73EC405D"/>
    <w:lvl w:ilvl="0" w:tentative="0">
      <w:start w:val="1"/>
      <w:numFmt w:val="decimal"/>
      <w:lvlText w:val="%1."/>
      <w:lvlJc w:val="left"/>
      <w:pPr>
        <w:tabs>
          <w:tab w:val="left" w:pos="312"/>
        </w:tabs>
      </w:pPr>
    </w:lvl>
  </w:abstractNum>
  <w:abstractNum w:abstractNumId="18">
    <w:nsid w:val="781C8474"/>
    <w:multiLevelType w:val="singleLevel"/>
    <w:tmpl w:val="781C8474"/>
    <w:lvl w:ilvl="0" w:tentative="0">
      <w:start w:val="1"/>
      <w:numFmt w:val="decimal"/>
      <w:suff w:val="space"/>
      <w:lvlText w:val="%1."/>
      <w:lvlJc w:val="left"/>
    </w:lvl>
  </w:abstractNum>
  <w:num w:numId="1">
    <w:abstractNumId w:val="17"/>
  </w:num>
  <w:num w:numId="2">
    <w:abstractNumId w:val="5"/>
  </w:num>
  <w:num w:numId="3">
    <w:abstractNumId w:val="13"/>
  </w:num>
  <w:num w:numId="4">
    <w:abstractNumId w:val="18"/>
  </w:num>
  <w:num w:numId="5">
    <w:abstractNumId w:val="0"/>
  </w:num>
  <w:num w:numId="6">
    <w:abstractNumId w:val="7"/>
  </w:num>
  <w:num w:numId="7">
    <w:abstractNumId w:val="16"/>
  </w:num>
  <w:num w:numId="8">
    <w:abstractNumId w:val="14"/>
  </w:num>
  <w:num w:numId="9">
    <w:abstractNumId w:val="8"/>
  </w:num>
  <w:num w:numId="10">
    <w:abstractNumId w:val="9"/>
  </w:num>
  <w:num w:numId="11">
    <w:abstractNumId w:val="10"/>
  </w:num>
  <w:num w:numId="12">
    <w:abstractNumId w:val="4"/>
  </w:num>
  <w:num w:numId="13">
    <w:abstractNumId w:val="15"/>
  </w:num>
  <w:num w:numId="14">
    <w:abstractNumId w:val="12"/>
  </w:num>
  <w:num w:numId="15">
    <w:abstractNumId w:val="2"/>
  </w:num>
  <w:num w:numId="16">
    <w:abstractNumId w:val="11"/>
  </w:num>
  <w:num w:numId="17">
    <w:abstractNumId w:val="3"/>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xNjU1NDkzOGYyMzYzMzY0YWIzNmIzZTQ0NGZkOWUifQ=="/>
    <w:docVar w:name="KSO_WPS_MARK_KEY" w:val="85a73d47-f1de-48fb-a975-04a896aa4640"/>
  </w:docVars>
  <w:rsids>
    <w:rsidRoot w:val="00F108DC"/>
    <w:rsid w:val="000830E3"/>
    <w:rsid w:val="0015715B"/>
    <w:rsid w:val="002D269B"/>
    <w:rsid w:val="003774D4"/>
    <w:rsid w:val="003B43D3"/>
    <w:rsid w:val="003D25B3"/>
    <w:rsid w:val="007207B3"/>
    <w:rsid w:val="00754A32"/>
    <w:rsid w:val="00842705"/>
    <w:rsid w:val="00905F3B"/>
    <w:rsid w:val="0099567D"/>
    <w:rsid w:val="009D35E5"/>
    <w:rsid w:val="00B40667"/>
    <w:rsid w:val="00C5194E"/>
    <w:rsid w:val="00F108DC"/>
    <w:rsid w:val="00FD65ED"/>
    <w:rsid w:val="021A27AB"/>
    <w:rsid w:val="037B371D"/>
    <w:rsid w:val="043F4C76"/>
    <w:rsid w:val="04A24CDA"/>
    <w:rsid w:val="04B52C5F"/>
    <w:rsid w:val="07322345"/>
    <w:rsid w:val="075F5A26"/>
    <w:rsid w:val="091C10C6"/>
    <w:rsid w:val="0A1F2C23"/>
    <w:rsid w:val="0B76241C"/>
    <w:rsid w:val="0D896D09"/>
    <w:rsid w:val="0EA93835"/>
    <w:rsid w:val="0EC57F43"/>
    <w:rsid w:val="0FC067C8"/>
    <w:rsid w:val="101D6DBA"/>
    <w:rsid w:val="103C17EF"/>
    <w:rsid w:val="110F1949"/>
    <w:rsid w:val="11494E5B"/>
    <w:rsid w:val="119A7465"/>
    <w:rsid w:val="127952CC"/>
    <w:rsid w:val="128B4FFF"/>
    <w:rsid w:val="12905D43"/>
    <w:rsid w:val="12E30817"/>
    <w:rsid w:val="13D1399F"/>
    <w:rsid w:val="15E92769"/>
    <w:rsid w:val="1630188A"/>
    <w:rsid w:val="18A62B93"/>
    <w:rsid w:val="19063631"/>
    <w:rsid w:val="19287A4C"/>
    <w:rsid w:val="1A41348C"/>
    <w:rsid w:val="1A5D3725"/>
    <w:rsid w:val="1A801D94"/>
    <w:rsid w:val="1B250A64"/>
    <w:rsid w:val="1B3B1CB8"/>
    <w:rsid w:val="1C5B3C94"/>
    <w:rsid w:val="1C716FAF"/>
    <w:rsid w:val="1D5D3E0F"/>
    <w:rsid w:val="1ECA47D6"/>
    <w:rsid w:val="1EDF0BAD"/>
    <w:rsid w:val="1F9A2D26"/>
    <w:rsid w:val="20397CD9"/>
    <w:rsid w:val="20A30C1A"/>
    <w:rsid w:val="20DD0655"/>
    <w:rsid w:val="20EA188C"/>
    <w:rsid w:val="210A208B"/>
    <w:rsid w:val="22252D7A"/>
    <w:rsid w:val="240D1D18"/>
    <w:rsid w:val="245D204D"/>
    <w:rsid w:val="247959F1"/>
    <w:rsid w:val="24D52A7D"/>
    <w:rsid w:val="268E480D"/>
    <w:rsid w:val="26976211"/>
    <w:rsid w:val="26BA7AA5"/>
    <w:rsid w:val="27F60D15"/>
    <w:rsid w:val="2A7C4872"/>
    <w:rsid w:val="2AF61A56"/>
    <w:rsid w:val="2B183715"/>
    <w:rsid w:val="2B4B72B5"/>
    <w:rsid w:val="2B97636B"/>
    <w:rsid w:val="2BB47577"/>
    <w:rsid w:val="2C8965FC"/>
    <w:rsid w:val="2E026666"/>
    <w:rsid w:val="2F097580"/>
    <w:rsid w:val="2FFF65BD"/>
    <w:rsid w:val="304E07E8"/>
    <w:rsid w:val="3050190A"/>
    <w:rsid w:val="3301513E"/>
    <w:rsid w:val="33727DEA"/>
    <w:rsid w:val="33CB12A8"/>
    <w:rsid w:val="34006B03"/>
    <w:rsid w:val="34121140"/>
    <w:rsid w:val="344A2B14"/>
    <w:rsid w:val="34A73AC3"/>
    <w:rsid w:val="34B65AB4"/>
    <w:rsid w:val="361E7DB5"/>
    <w:rsid w:val="38397128"/>
    <w:rsid w:val="3872263A"/>
    <w:rsid w:val="38750D01"/>
    <w:rsid w:val="395125A7"/>
    <w:rsid w:val="39846F28"/>
    <w:rsid w:val="39FA4695"/>
    <w:rsid w:val="3BD93376"/>
    <w:rsid w:val="3C557757"/>
    <w:rsid w:val="3D153CA7"/>
    <w:rsid w:val="3D6955AA"/>
    <w:rsid w:val="3E8D5AD7"/>
    <w:rsid w:val="40C652D1"/>
    <w:rsid w:val="40ED6D01"/>
    <w:rsid w:val="41847666"/>
    <w:rsid w:val="42312C1E"/>
    <w:rsid w:val="4392593E"/>
    <w:rsid w:val="44F7365E"/>
    <w:rsid w:val="45C73FC5"/>
    <w:rsid w:val="45DB39A9"/>
    <w:rsid w:val="461D0025"/>
    <w:rsid w:val="47AD2D46"/>
    <w:rsid w:val="48967C7F"/>
    <w:rsid w:val="4BD920DE"/>
    <w:rsid w:val="4C1037FF"/>
    <w:rsid w:val="4D370A24"/>
    <w:rsid w:val="4D47397D"/>
    <w:rsid w:val="4D7B3B27"/>
    <w:rsid w:val="4DCD4142"/>
    <w:rsid w:val="4FAB0F11"/>
    <w:rsid w:val="50100316"/>
    <w:rsid w:val="501915B4"/>
    <w:rsid w:val="5099030C"/>
    <w:rsid w:val="509947B0"/>
    <w:rsid w:val="50EE68AA"/>
    <w:rsid w:val="51E732F9"/>
    <w:rsid w:val="52720E14"/>
    <w:rsid w:val="52733D7F"/>
    <w:rsid w:val="533E519B"/>
    <w:rsid w:val="53C06060"/>
    <w:rsid w:val="53EE6BC1"/>
    <w:rsid w:val="54596122"/>
    <w:rsid w:val="54EA03CE"/>
    <w:rsid w:val="55FD758F"/>
    <w:rsid w:val="562C60A0"/>
    <w:rsid w:val="56A93C10"/>
    <w:rsid w:val="56FA46E8"/>
    <w:rsid w:val="57193F55"/>
    <w:rsid w:val="58366D88"/>
    <w:rsid w:val="58B77EC9"/>
    <w:rsid w:val="5BAC35E9"/>
    <w:rsid w:val="5CF32AD0"/>
    <w:rsid w:val="5E251431"/>
    <w:rsid w:val="5E532442"/>
    <w:rsid w:val="5EC549C2"/>
    <w:rsid w:val="5F7F1015"/>
    <w:rsid w:val="5FB316A2"/>
    <w:rsid w:val="5FC765D8"/>
    <w:rsid w:val="5FD2018C"/>
    <w:rsid w:val="60343778"/>
    <w:rsid w:val="605808A3"/>
    <w:rsid w:val="60903494"/>
    <w:rsid w:val="61537013"/>
    <w:rsid w:val="623F6839"/>
    <w:rsid w:val="633839B4"/>
    <w:rsid w:val="635F3791"/>
    <w:rsid w:val="63822E81"/>
    <w:rsid w:val="6488707F"/>
    <w:rsid w:val="65735512"/>
    <w:rsid w:val="66240876"/>
    <w:rsid w:val="67955879"/>
    <w:rsid w:val="68051A32"/>
    <w:rsid w:val="6840570C"/>
    <w:rsid w:val="68580655"/>
    <w:rsid w:val="68930240"/>
    <w:rsid w:val="69C05E3C"/>
    <w:rsid w:val="69E37643"/>
    <w:rsid w:val="6C021003"/>
    <w:rsid w:val="6D6B6542"/>
    <w:rsid w:val="6DC5053A"/>
    <w:rsid w:val="6EA2087C"/>
    <w:rsid w:val="703D6AAE"/>
    <w:rsid w:val="70480FAF"/>
    <w:rsid w:val="72F96CB0"/>
    <w:rsid w:val="737F118B"/>
    <w:rsid w:val="7391654B"/>
    <w:rsid w:val="73C60B68"/>
    <w:rsid w:val="73F73418"/>
    <w:rsid w:val="744523D5"/>
    <w:rsid w:val="750F5887"/>
    <w:rsid w:val="7564041E"/>
    <w:rsid w:val="758D7B90"/>
    <w:rsid w:val="760B4C4B"/>
    <w:rsid w:val="79C96EB1"/>
    <w:rsid w:val="79E32474"/>
    <w:rsid w:val="7A2F4142"/>
    <w:rsid w:val="7AA8546C"/>
    <w:rsid w:val="7AD95625"/>
    <w:rsid w:val="7B0B1050"/>
    <w:rsid w:val="7CDB38D7"/>
    <w:rsid w:val="7D2B742D"/>
    <w:rsid w:val="7DAC2BE7"/>
    <w:rsid w:val="7EDD4FE4"/>
    <w:rsid w:val="7FAF6D8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spacing w:after="100" w:afterAutospacing="1"/>
      <w:jc w:val="left"/>
      <w:outlineLvl w:val="1"/>
    </w:pPr>
    <w:rPr>
      <w:rFonts w:ascii="微软雅黑" w:hAnsi="微软雅黑" w:eastAsia="微软雅黑"/>
      <w:b/>
      <w:bCs/>
      <w:sz w:val="27"/>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7">
    <w:name w:val="Normal (Web)"/>
    <w:basedOn w:val="1"/>
    <w:semiHidden/>
    <w:unhideWhenUsed/>
    <w:qFormat/>
    <w:uiPriority w:val="99"/>
    <w:pPr>
      <w:spacing w:before="100" w:beforeAutospacing="1" w:after="100" w:afterAutospacing="1"/>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customStyle="1" w:styleId="12">
    <w:name w:val="页眉字符"/>
    <w:basedOn w:val="10"/>
    <w:link w:val="5"/>
    <w:qFormat/>
    <w:uiPriority w:val="99"/>
    <w:rPr>
      <w:sz w:val="18"/>
      <w:szCs w:val="18"/>
    </w:rPr>
  </w:style>
  <w:style w:type="character" w:customStyle="1" w:styleId="13">
    <w:name w:val="页脚字符"/>
    <w:basedOn w:val="10"/>
    <w:link w:val="4"/>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3744</Words>
  <Characters>3835</Characters>
  <Lines>0</Lines>
  <Paragraphs>0</Paragraphs>
  <TotalTime>337</TotalTime>
  <ScaleCrop>false</ScaleCrop>
  <LinksUpToDate>false</LinksUpToDate>
  <CharactersWithSpaces>3847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2022-04-27T02:37:00Z</dcterms:created>
  <dc:creator>Microsoft Office 用户</dc:creator>
  <cp:lastModifiedBy>胡蝶</cp:lastModifiedBy>
  <cp:lastPrinted>2023-02-22T06:16:00Z</cp:lastPrinted>
  <dcterms:modified xsi:type="dcterms:W3CDTF">2023-11-05T15:11:58Z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5A61495B0480492CB59C5425AF3CCBC9</vt:lpwstr>
  </property>
</Properties>
</file>