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vertAlign w:val="baseline"/>
          <w:lang w:val="en-US" w:eastAsia="zh-CN"/>
        </w:rPr>
        <w:t>【伙委会】幼儿园伙委会组建流程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3619"/>
        <w:gridCol w:w="6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步骤</w:t>
            </w:r>
          </w:p>
        </w:tc>
        <w:tc>
          <w:tcPr>
            <w:tcW w:w="3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标准</w:t>
            </w:r>
          </w:p>
        </w:tc>
        <w:tc>
          <w:tcPr>
            <w:tcW w:w="63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提示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构</w:t>
            </w:r>
          </w:p>
        </w:tc>
        <w:tc>
          <w:tcPr>
            <w:tcW w:w="36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发布通知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：向全体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教师公布选举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要求。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投票选举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每个年龄段选举一个主班老师作为伙委会成员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选票统计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：根据选票统计规则进行统计。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确定入选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：宣布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确定伙委会成员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名单，表示祝贺。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eastAsia="zh-CN"/>
              </w:rPr>
              <w:t>可以以各班推荐选举的方式；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伙委会成员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人数确定为每</w:t>
            </w:r>
            <w:r>
              <w:rPr>
                <w:rFonts w:hint="eastAsia" w:ascii="宋体" w:hAnsi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个年龄段1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位</w:t>
            </w:r>
            <w:r>
              <w:rPr>
                <w:rFonts w:hint="eastAsia" w:ascii="宋体" w:hAnsi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主班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伙委会成员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eastAsia="zh-CN"/>
              </w:rPr>
              <w:t>应具备下列条件：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eastAsia="zh-CN"/>
              </w:rPr>
              <w:t>（1）</w:t>
            </w:r>
            <w:r>
              <w:rPr>
                <w:rFonts w:hint="eastAsia" w:ascii="宋体" w:hAnsi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按时参加幼儿园召开的伙委会会议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关心和支持幼儿园伙食管理工作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="宋体" w:hAnsi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班级工作是全园学习的典范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solid" w:color="FFFFFF" w:fill="auto"/>
              <w:tabs>
                <w:tab w:val="left" w:pos="128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程</w:t>
            </w:r>
          </w:p>
        </w:tc>
        <w:tc>
          <w:tcPr>
            <w:tcW w:w="36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制定章程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：幼儿园园务会集体讨论拟定“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或是委员会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章程”草案。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宣讲章程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：向家长代表逐条宣讲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“家长委员会章程”。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讨论通过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：全体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老师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一起讨论通过。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附件：《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伙委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章程》参考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8"/>
                <w:szCs w:val="28"/>
                <w:shd w:val="clear" w:color="auto" w:fill="FFFFFF"/>
                <w:lang w:val="en-US" w:eastAsia="zh-CN"/>
              </w:rPr>
              <w:t>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8"/>
                <w:szCs w:val="28"/>
                <w:shd w:val="clear" w:color="auto" w:fill="FFFFFF"/>
                <w:lang w:val="en-US" w:eastAsia="zh-CN"/>
              </w:rPr>
              <w:t>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8"/>
                <w:szCs w:val="28"/>
                <w:shd w:val="clear" w:color="auto" w:fill="FFFFFF"/>
                <w:lang w:val="en-US" w:eastAsia="zh-CN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8"/>
                <w:szCs w:val="28"/>
                <w:shd w:val="clear" w:color="auto" w:fill="FFFFFF"/>
                <w:lang w:val="en-US" w:eastAsia="zh-CN"/>
              </w:rPr>
              <w:t>作</w:t>
            </w:r>
          </w:p>
        </w:tc>
        <w:tc>
          <w:tcPr>
            <w:tcW w:w="36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职能确定：全体</w:t>
            </w:r>
            <w:r>
              <w:rPr>
                <w:rFonts w:hint="eastAsia" w:ascii="宋体" w:hAnsi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伙委会成员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讨论通过“家长委员会职能”。</w:t>
            </w:r>
          </w:p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2.确定分工：可采用毛遂自荐的形式，确定分工。</w:t>
            </w:r>
          </w:p>
        </w:tc>
        <w:tc>
          <w:tcPr>
            <w:tcW w:w="63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伙委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  <w:t>会的基本职责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伙委会成员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  <w:t>应在</w:t>
            </w: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园长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  <w:t>的指导下履行职责。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  <w:t>发挥</w:t>
            </w: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主班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  <w:t>的</w:t>
            </w: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班级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  <w:t>优势，宣传</w:t>
            </w: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膳食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  <w:t>正确的理念和科学的</w:t>
            </w: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食谱搭配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加强平行班级沟通，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  <w:t>向</w:t>
            </w: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各班级交流膳食的调整方案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  <w:t>，听取</w:t>
            </w: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各班级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  <w:t>的意见和建议。向</w:t>
            </w: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园长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  <w:t>及时</w:t>
            </w: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反馈各班级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</w:rPr>
              <w:t>的意愿</w:t>
            </w:r>
            <w:r>
              <w:rPr>
                <w:rFonts w:hint="eastAsia" w:ascii="宋体" w:hAnsi="宋体" w:cs="宋体"/>
                <w:b w:val="0"/>
                <w:i w:val="0"/>
                <w:color w:val="000000"/>
                <w:sz w:val="21"/>
                <w:szCs w:val="21"/>
                <w:shd w:val="clear" w:color="auto" w:fill="FFFFFF"/>
                <w:lang w:eastAsia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北京Yojo教育产业联盟中心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61175" cy="799465"/>
          <wp:effectExtent l="0" t="0" r="1587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61175" cy="799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915F2"/>
    <w:multiLevelType w:val="singleLevel"/>
    <w:tmpl w:val="533915F2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6C6713E"/>
    <w:multiLevelType w:val="singleLevel"/>
    <w:tmpl w:val="56C6713E"/>
    <w:lvl w:ilvl="0" w:tentative="0">
      <w:start w:val="2"/>
      <w:numFmt w:val="decimal"/>
      <w:suff w:val="nothing"/>
      <w:lvlText w:val="%1."/>
      <w:lvlJc w:val="left"/>
    </w:lvl>
  </w:abstractNum>
  <w:abstractNum w:abstractNumId="2">
    <w:nsid w:val="56C67181"/>
    <w:multiLevelType w:val="singleLevel"/>
    <w:tmpl w:val="56C6718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D70745"/>
    <w:rsid w:val="06593BE2"/>
    <w:rsid w:val="075615FE"/>
    <w:rsid w:val="076A053C"/>
    <w:rsid w:val="086C4D6D"/>
    <w:rsid w:val="08D90A2D"/>
    <w:rsid w:val="09B44F40"/>
    <w:rsid w:val="0B45117C"/>
    <w:rsid w:val="0C7C5FB3"/>
    <w:rsid w:val="0CFE7428"/>
    <w:rsid w:val="0E8C221B"/>
    <w:rsid w:val="0F3B0CA2"/>
    <w:rsid w:val="127B6C50"/>
    <w:rsid w:val="131C7A7E"/>
    <w:rsid w:val="139F32E2"/>
    <w:rsid w:val="13DF2AC6"/>
    <w:rsid w:val="14020A31"/>
    <w:rsid w:val="17376B28"/>
    <w:rsid w:val="194461FB"/>
    <w:rsid w:val="194A78F2"/>
    <w:rsid w:val="1970593A"/>
    <w:rsid w:val="19A01299"/>
    <w:rsid w:val="19D1720B"/>
    <w:rsid w:val="1A2B2BD5"/>
    <w:rsid w:val="1A5C5C33"/>
    <w:rsid w:val="1A8A28BC"/>
    <w:rsid w:val="1AB95365"/>
    <w:rsid w:val="1B082D54"/>
    <w:rsid w:val="1B6B79D7"/>
    <w:rsid w:val="1FC54BFB"/>
    <w:rsid w:val="1FD10D27"/>
    <w:rsid w:val="24670A61"/>
    <w:rsid w:val="249D06BB"/>
    <w:rsid w:val="258E456A"/>
    <w:rsid w:val="28B0330E"/>
    <w:rsid w:val="2B306BEE"/>
    <w:rsid w:val="2B3C04CF"/>
    <w:rsid w:val="2BE47BEE"/>
    <w:rsid w:val="2D784DE8"/>
    <w:rsid w:val="2ECF62C9"/>
    <w:rsid w:val="2F5E7CE9"/>
    <w:rsid w:val="30D912B0"/>
    <w:rsid w:val="370353C8"/>
    <w:rsid w:val="3A5D3F8F"/>
    <w:rsid w:val="3CD81E8B"/>
    <w:rsid w:val="3D8B5B85"/>
    <w:rsid w:val="3F001AE3"/>
    <w:rsid w:val="4084231F"/>
    <w:rsid w:val="42752A15"/>
    <w:rsid w:val="439E464A"/>
    <w:rsid w:val="44391C93"/>
    <w:rsid w:val="444202A5"/>
    <w:rsid w:val="45E51812"/>
    <w:rsid w:val="46571770"/>
    <w:rsid w:val="47415D24"/>
    <w:rsid w:val="49624AAE"/>
    <w:rsid w:val="4B04709C"/>
    <w:rsid w:val="4B443AC4"/>
    <w:rsid w:val="4B4F342A"/>
    <w:rsid w:val="4B575E73"/>
    <w:rsid w:val="4B630B6B"/>
    <w:rsid w:val="4D81373C"/>
    <w:rsid w:val="4E4F5ADC"/>
    <w:rsid w:val="4ECF16B1"/>
    <w:rsid w:val="50AB5359"/>
    <w:rsid w:val="524018B6"/>
    <w:rsid w:val="52850BC2"/>
    <w:rsid w:val="534151E2"/>
    <w:rsid w:val="573236C3"/>
    <w:rsid w:val="58F21B7F"/>
    <w:rsid w:val="58F4414B"/>
    <w:rsid w:val="597E790D"/>
    <w:rsid w:val="59B50045"/>
    <w:rsid w:val="5C89634E"/>
    <w:rsid w:val="5E744559"/>
    <w:rsid w:val="5EF60B2F"/>
    <w:rsid w:val="5F134808"/>
    <w:rsid w:val="6050232B"/>
    <w:rsid w:val="615473A7"/>
    <w:rsid w:val="62FB3276"/>
    <w:rsid w:val="63926F5C"/>
    <w:rsid w:val="65775AD0"/>
    <w:rsid w:val="658A5474"/>
    <w:rsid w:val="669F26BF"/>
    <w:rsid w:val="68514CF6"/>
    <w:rsid w:val="68B536FD"/>
    <w:rsid w:val="69B85A22"/>
    <w:rsid w:val="6B31407F"/>
    <w:rsid w:val="6B3E2C5C"/>
    <w:rsid w:val="6FAE7E69"/>
    <w:rsid w:val="710A209D"/>
    <w:rsid w:val="7128271D"/>
    <w:rsid w:val="73211B8F"/>
    <w:rsid w:val="74342741"/>
    <w:rsid w:val="76490604"/>
    <w:rsid w:val="79AB7D9C"/>
    <w:rsid w:val="79D760ED"/>
    <w:rsid w:val="7C807239"/>
    <w:rsid w:val="7DBD6DCF"/>
    <w:rsid w:val="7DE63E33"/>
    <w:rsid w:val="7E762A6E"/>
    <w:rsid w:val="7F61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Vtronedu</cp:lastModifiedBy>
  <dcterms:modified xsi:type="dcterms:W3CDTF">2021-03-19T07:01:33Z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