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第十五届全国大学生智能汽车竞赛华东区赛程</w:t>
      </w:r>
    </w:p>
    <w:tbl>
      <w:tblPr>
        <w:tblStyle w:val="2"/>
        <w:tblW w:w="8333" w:type="dxa"/>
        <w:tblInd w:w="36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11"/>
        <w:gridCol w:w="1400"/>
        <w:gridCol w:w="4302"/>
        <w:gridCol w:w="1320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833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黑体" w:hAnsi="宋体" w:eastAsia="黑体" w:cs="黑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8"/>
                <w:szCs w:val="28"/>
                <w:lang w:bidi="ar"/>
              </w:rPr>
              <w:t>比赛日程表</w:t>
            </w:r>
            <w:r>
              <w:rPr>
                <w:rFonts w:hint="eastAsia" w:ascii="黑体" w:hAnsi="宋体" w:eastAsia="黑体" w:cs="黑体"/>
                <w:color w:val="000000"/>
                <w:kern w:val="0"/>
                <w:sz w:val="28"/>
                <w:szCs w:val="28"/>
                <w:lang w:val="en-US" w:eastAsia="zh-CN" w:bidi="ar"/>
              </w:rPr>
              <w:t>8月23-26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color w:val="000000"/>
                <w:sz w:val="28"/>
                <w:szCs w:val="28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8"/>
                <w:szCs w:val="28"/>
                <w:lang w:bidi="ar"/>
              </w:rPr>
              <w:t>日期</w:t>
            </w:r>
          </w:p>
        </w:tc>
        <w:tc>
          <w:tcPr>
            <w:tcW w:w="1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color w:val="000000"/>
                <w:sz w:val="28"/>
                <w:szCs w:val="28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8"/>
                <w:szCs w:val="28"/>
                <w:lang w:bidi="ar"/>
              </w:rPr>
              <w:t>时间</w:t>
            </w:r>
          </w:p>
        </w:tc>
        <w:tc>
          <w:tcPr>
            <w:tcW w:w="43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黑体" w:hAnsi="宋体" w:eastAsia="黑体" w:cs="黑体"/>
                <w:color w:val="000000"/>
                <w:sz w:val="28"/>
                <w:szCs w:val="28"/>
              </w:rPr>
            </w:pPr>
            <w:r>
              <w:rPr>
                <w:rFonts w:hint="eastAsia" w:ascii="黑体" w:hAnsi="宋体" w:eastAsia="黑体" w:cs="黑体"/>
                <w:color w:val="000000"/>
                <w:sz w:val="28"/>
                <w:szCs w:val="28"/>
              </w:rPr>
              <w:t>内容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黑体" w:hAnsi="宋体" w:eastAsia="黑体" w:cs="黑体"/>
                <w:color w:val="000000"/>
                <w:sz w:val="28"/>
                <w:szCs w:val="28"/>
              </w:rPr>
            </w:pPr>
            <w:r>
              <w:rPr>
                <w:rFonts w:hint="eastAsia" w:ascii="黑体" w:hAnsi="宋体" w:eastAsia="黑体" w:cs="黑体"/>
                <w:color w:val="000000"/>
                <w:sz w:val="28"/>
                <w:szCs w:val="28"/>
              </w:rPr>
              <w:t>地点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52" w:hRule="atLeast"/>
        </w:trPr>
        <w:tc>
          <w:tcPr>
            <w:tcW w:w="131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8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月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23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日</w:t>
            </w:r>
          </w:p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报到日</w:t>
            </w:r>
          </w:p>
        </w:tc>
        <w:tc>
          <w:tcPr>
            <w:tcW w:w="1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9: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0-20:00</w:t>
            </w:r>
          </w:p>
        </w:tc>
        <w:tc>
          <w:tcPr>
            <w:tcW w:w="43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华东区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参赛队伍报到并核对参赛信息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eastAsia="zh-CN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办理入住手续等。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南气宾馆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一楼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大厅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21" w:hRule="atLeast"/>
        </w:trPr>
        <w:tc>
          <w:tcPr>
            <w:tcW w:w="131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20:00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-20：30</w:t>
            </w:r>
          </w:p>
        </w:tc>
        <w:tc>
          <w:tcPr>
            <w:tcW w:w="43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华东区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赛前领队会议，抽签决定比赛顺序，说明奖项设置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等。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线上会议、社交媒体抽签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</w:trPr>
        <w:tc>
          <w:tcPr>
            <w:tcW w:w="131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8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月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24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日</w:t>
            </w:r>
          </w:p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区赛</w:t>
            </w:r>
          </w:p>
        </w:tc>
        <w:tc>
          <w:tcPr>
            <w:tcW w:w="140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highlight w:val="yellow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7:30-8:00</w:t>
            </w:r>
          </w:p>
        </w:tc>
        <w:tc>
          <w:tcPr>
            <w:tcW w:w="430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开幕式</w:t>
            </w:r>
          </w:p>
        </w:tc>
        <w:tc>
          <w:tcPr>
            <w:tcW w:w="13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体育馆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（信标组在一楼北排练厅）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</w:trPr>
        <w:tc>
          <w:tcPr>
            <w:tcW w:w="131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40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highlight w:val="yellow"/>
                <w:lang w:bidi="ar"/>
              </w:rPr>
            </w:pPr>
          </w:p>
        </w:tc>
        <w:tc>
          <w:tcPr>
            <w:tcW w:w="430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3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</w:trPr>
        <w:tc>
          <w:tcPr>
            <w:tcW w:w="131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40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8:00-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bookmarkStart w:id="0" w:name="OLE_LINK4"/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13: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0-1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8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0</w:t>
            </w:r>
            <w:bookmarkEnd w:id="0"/>
          </w:p>
        </w:tc>
        <w:tc>
          <w:tcPr>
            <w:tcW w:w="430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五个组别同时开赛，每队提前五分钟检录，查验车模。比赛时间15分钟，不限次数，取最好成绩记录。</w:t>
            </w:r>
          </w:p>
        </w:tc>
        <w:tc>
          <w:tcPr>
            <w:tcW w:w="13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</w:trPr>
        <w:tc>
          <w:tcPr>
            <w:tcW w:w="131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40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430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3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</w:trPr>
        <w:tc>
          <w:tcPr>
            <w:tcW w:w="131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8月25日</w:t>
            </w:r>
          </w:p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区赛及创意组国赛报到日</w:t>
            </w:r>
          </w:p>
        </w:tc>
        <w:tc>
          <w:tcPr>
            <w:tcW w:w="140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8:00-12:00</w:t>
            </w:r>
          </w:p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:00-1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30</w:t>
            </w:r>
          </w:p>
        </w:tc>
        <w:tc>
          <w:tcPr>
            <w:tcW w:w="430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每队提前五分钟检录，查验车模。比赛时间10分钟，不限次数，与前日成绩相比，取最好成绩记录。</w:t>
            </w:r>
          </w:p>
        </w:tc>
        <w:tc>
          <w:tcPr>
            <w:tcW w:w="132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体育馆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（信标组在一楼北排练厅）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131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15:30-16:00</w:t>
            </w:r>
          </w:p>
        </w:tc>
        <w:tc>
          <w:tcPr>
            <w:tcW w:w="43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补赛</w:t>
            </w:r>
          </w:p>
        </w:tc>
        <w:tc>
          <w:tcPr>
            <w:tcW w:w="132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131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00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-1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30</w:t>
            </w:r>
          </w:p>
        </w:tc>
        <w:tc>
          <w:tcPr>
            <w:tcW w:w="43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华东区成绩公布</w:t>
            </w:r>
          </w:p>
        </w:tc>
        <w:tc>
          <w:tcPr>
            <w:tcW w:w="1320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16" w:hRule="atLeast"/>
        </w:trPr>
        <w:tc>
          <w:tcPr>
            <w:tcW w:w="131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13: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0-1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:30</w:t>
            </w:r>
          </w:p>
        </w:tc>
        <w:tc>
          <w:tcPr>
            <w:tcW w:w="430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华东区参赛队伍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eastAsia="zh-CN" w:bidi="ar"/>
              </w:rPr>
              <w:t>退宿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eastAsia="zh-CN"/>
              </w:rPr>
              <w:t>所在住宿楼一楼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09" w:hRule="atLeast"/>
        </w:trPr>
        <w:tc>
          <w:tcPr>
            <w:tcW w:w="131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9: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0-20:00</w:t>
            </w:r>
          </w:p>
        </w:tc>
        <w:tc>
          <w:tcPr>
            <w:tcW w:w="430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创意组（ros组、深度学习组）国赛队伍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报到并核对参赛信息</w:t>
            </w:r>
          </w:p>
        </w:tc>
        <w:tc>
          <w:tcPr>
            <w:tcW w:w="1320" w:type="dxa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南气宾馆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一楼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大厅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83" w:hRule="atLeast"/>
        </w:trPr>
        <w:tc>
          <w:tcPr>
            <w:tcW w:w="131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20:00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-20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30</w:t>
            </w:r>
          </w:p>
        </w:tc>
        <w:tc>
          <w:tcPr>
            <w:tcW w:w="430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创意组国赛队伍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赛前领队会议，抽签决定比赛顺序，说明奖项设置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等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线上会议、社交媒体抽签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7" w:hRule="atLeast"/>
        </w:trPr>
        <w:tc>
          <w:tcPr>
            <w:tcW w:w="131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20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30-23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30</w:t>
            </w:r>
          </w:p>
        </w:tc>
        <w:tc>
          <w:tcPr>
            <w:tcW w:w="430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国赛场地布置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体育馆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1311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8月26日</w:t>
            </w:r>
          </w:p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创意组全国总决赛、</w:t>
            </w:r>
          </w:p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基础组国赛</w:t>
            </w:r>
          </w:p>
        </w:tc>
        <w:tc>
          <w:tcPr>
            <w:tcW w:w="1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8:00-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  <w:tc>
          <w:tcPr>
            <w:tcW w:w="43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每队提前五分钟检录，查验车模。全部基础组和深度学习组比赛时间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为每队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8分钟，ros组比赛时间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每队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6分钟，不限次数，取最好成绩记录。</w:t>
            </w:r>
          </w:p>
        </w:tc>
        <w:tc>
          <w:tcPr>
            <w:tcW w:w="1320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体育馆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（信标组在一楼北排练厅）</w:t>
            </w:r>
            <w:bookmarkStart w:id="1" w:name="_GoBack"/>
            <w:bookmarkEnd w:id="1"/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82" w:hRule="atLeast"/>
        </w:trPr>
        <w:tc>
          <w:tcPr>
            <w:tcW w:w="131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13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:00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-14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30</w:t>
            </w:r>
          </w:p>
        </w:tc>
        <w:tc>
          <w:tcPr>
            <w:tcW w:w="430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ros组一等奖队伍排位赛</w:t>
            </w:r>
          </w:p>
        </w:tc>
        <w:tc>
          <w:tcPr>
            <w:tcW w:w="132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eastAsia="zh-CN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131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14:30-15:00</w:t>
            </w:r>
          </w:p>
        </w:tc>
        <w:tc>
          <w:tcPr>
            <w:tcW w:w="430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特邀表演</w:t>
            </w:r>
          </w:p>
        </w:tc>
        <w:tc>
          <w:tcPr>
            <w:tcW w:w="132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eastAsia="zh-CN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131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15:00-15:30</w:t>
            </w:r>
          </w:p>
        </w:tc>
        <w:tc>
          <w:tcPr>
            <w:tcW w:w="430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闭幕式</w:t>
            </w:r>
          </w:p>
        </w:tc>
        <w:tc>
          <w:tcPr>
            <w:tcW w:w="132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eastAsia="zh-CN"/>
              </w:rPr>
            </w:pPr>
          </w:p>
        </w:tc>
      </w:tr>
    </w:tbl>
    <w:p>
      <w:pPr>
        <w:widowControl/>
        <w:ind w:left="150" w:right="150"/>
        <w:jc w:val="left"/>
        <w:outlineLvl w:val="1"/>
        <w:rPr>
          <w:rFonts w:hint="default" w:ascii="宋体" w:hAnsi="宋体" w:eastAsia="宋体" w:cs="宋体"/>
          <w:b/>
          <w:kern w:val="0"/>
          <w:sz w:val="24"/>
          <w:lang w:val="en-US" w:eastAsia="zh-CN" w:bidi="ar"/>
        </w:rPr>
      </w:pPr>
      <w:r>
        <w:rPr>
          <w:rFonts w:hint="eastAsia" w:ascii="宋体" w:hAnsi="宋体" w:cs="宋体"/>
          <w:b/>
          <w:kern w:val="0"/>
          <w:sz w:val="24"/>
          <w:lang w:bidi="ar"/>
        </w:rPr>
        <w:t>附件一</w:t>
      </w:r>
      <w:r>
        <w:rPr>
          <w:rFonts w:hint="eastAsia" w:ascii="宋体" w:hAnsi="宋体" w:cs="宋体"/>
          <w:b/>
          <w:kern w:val="0"/>
          <w:sz w:val="24"/>
          <w:lang w:val="en-US" w:eastAsia="zh-CN" w:bidi="ar"/>
        </w:rPr>
        <w:t xml:space="preserve">    区赛场地安排（</w:t>
      </w:r>
      <w:r>
        <w:rPr>
          <w:rFonts w:hint="eastAsia" w:ascii="宋体" w:hAnsi="宋体" w:cs="宋体"/>
          <w:b/>
          <w:kern w:val="0"/>
          <w:sz w:val="24"/>
          <w:lang w:bidi="ar"/>
        </w:rPr>
        <w:t>体育馆一楼平面图</w:t>
      </w:r>
      <w:r>
        <w:rPr>
          <w:rFonts w:hint="eastAsia" w:ascii="宋体" w:hAnsi="宋体" w:cs="宋体"/>
          <w:b/>
          <w:kern w:val="0"/>
          <w:sz w:val="24"/>
          <w:lang w:val="en-US" w:eastAsia="zh-CN" w:bidi="ar"/>
        </w:rPr>
        <w:t>）</w:t>
      </w:r>
    </w:p>
    <w:p>
      <w:pPr>
        <w:widowControl/>
        <w:ind w:left="150" w:right="150"/>
        <w:jc w:val="center"/>
        <w:outlineLvl w:val="1"/>
      </w:pPr>
      <w:r>
        <w:drawing>
          <wp:inline distT="0" distB="0" distL="114300" distR="114300">
            <wp:extent cx="5345430" cy="7533640"/>
            <wp:effectExtent l="0" t="0" r="762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753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150" w:right="150"/>
        <w:jc w:val="center"/>
        <w:outlineLvl w:val="1"/>
      </w:pPr>
    </w:p>
    <w:p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widowControl/>
        <w:ind w:left="150" w:right="150"/>
        <w:jc w:val="left"/>
        <w:outlineLvl w:val="1"/>
        <w:rPr>
          <w:rFonts w:hint="default" w:ascii="宋体" w:hAnsi="宋体" w:eastAsia="宋体" w:cs="宋体"/>
          <w:b/>
          <w:kern w:val="0"/>
          <w:sz w:val="24"/>
          <w:lang w:val="en-US" w:eastAsia="zh-CN" w:bidi="ar"/>
        </w:rPr>
      </w:pPr>
      <w:r>
        <w:rPr>
          <w:rFonts w:hint="eastAsia" w:ascii="宋体" w:hAnsi="宋体" w:cs="宋体"/>
          <w:b/>
          <w:kern w:val="0"/>
          <w:sz w:val="24"/>
          <w:lang w:bidi="ar"/>
        </w:rPr>
        <w:t>附件</w:t>
      </w:r>
      <w:r>
        <w:rPr>
          <w:rFonts w:hint="eastAsia" w:ascii="宋体" w:hAnsi="宋体" w:cs="宋体"/>
          <w:b/>
          <w:kern w:val="0"/>
          <w:sz w:val="24"/>
          <w:lang w:val="en-US" w:eastAsia="zh-CN" w:bidi="ar"/>
        </w:rPr>
        <w:t>二     国赛场地安排（</w:t>
      </w:r>
      <w:r>
        <w:rPr>
          <w:rFonts w:hint="eastAsia" w:ascii="宋体" w:hAnsi="宋体" w:cs="宋体"/>
          <w:b/>
          <w:kern w:val="0"/>
          <w:sz w:val="24"/>
          <w:lang w:bidi="ar"/>
        </w:rPr>
        <w:t>体育馆一楼平面图</w:t>
      </w:r>
      <w:r>
        <w:rPr>
          <w:rFonts w:hint="eastAsia" w:ascii="宋体" w:hAnsi="宋体" w:cs="宋体"/>
          <w:b/>
          <w:kern w:val="0"/>
          <w:sz w:val="24"/>
          <w:lang w:val="en-US" w:eastAsia="zh-CN" w:bidi="ar"/>
        </w:rPr>
        <w:t>）</w:t>
      </w:r>
    </w:p>
    <w:p>
      <w:pPr>
        <w:widowControl/>
        <w:ind w:left="150" w:right="150"/>
        <w:jc w:val="center"/>
        <w:outlineLvl w:val="1"/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176530</wp:posOffset>
            </wp:positionV>
            <wp:extent cx="5273675" cy="7431405"/>
            <wp:effectExtent l="0" t="0" r="3175" b="1714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ind w:left="150" w:right="150"/>
        <w:jc w:val="center"/>
        <w:outlineLvl w:val="1"/>
      </w:pPr>
    </w:p>
    <w:p>
      <w:pPr>
        <w:widowControl/>
        <w:ind w:left="150" w:right="150"/>
        <w:jc w:val="center"/>
        <w:outlineLvl w:val="1"/>
      </w:pPr>
    </w:p>
    <w:p>
      <w:pPr>
        <w:widowControl/>
        <w:ind w:left="150" w:right="150"/>
        <w:jc w:val="center"/>
        <w:outlineLvl w:val="1"/>
      </w:pPr>
    </w:p>
    <w:p>
      <w:pPr>
        <w:widowControl/>
        <w:ind w:left="150" w:right="150"/>
        <w:jc w:val="center"/>
        <w:outlineLvl w:val="1"/>
      </w:pPr>
    </w:p>
    <w:p>
      <w:pPr>
        <w:widowControl/>
        <w:ind w:left="150" w:right="150"/>
        <w:jc w:val="center"/>
        <w:outlineLvl w:val="1"/>
      </w:pPr>
    </w:p>
    <w:p>
      <w:pPr>
        <w:widowControl/>
        <w:ind w:left="150" w:right="150"/>
        <w:jc w:val="center"/>
        <w:outlineLvl w:val="1"/>
      </w:pPr>
    </w:p>
    <w:p>
      <w:pPr>
        <w:widowControl/>
        <w:ind w:left="150" w:right="150"/>
        <w:jc w:val="center"/>
        <w:outlineLvl w:val="1"/>
      </w:pPr>
    </w:p>
    <w:p>
      <w:pPr>
        <w:widowControl/>
        <w:ind w:left="150" w:right="150"/>
        <w:jc w:val="center"/>
        <w:outlineLvl w:val="1"/>
      </w:pPr>
    </w:p>
    <w:p>
      <w:pPr>
        <w:widowControl/>
        <w:ind w:left="150" w:right="150"/>
        <w:jc w:val="center"/>
        <w:outlineLvl w:val="1"/>
      </w:pPr>
    </w:p>
    <w:p>
      <w:pPr>
        <w:widowControl/>
        <w:ind w:left="150" w:right="150"/>
        <w:jc w:val="center"/>
        <w:outlineLvl w:val="1"/>
      </w:pPr>
    </w:p>
    <w:p>
      <w:pPr>
        <w:widowControl/>
        <w:ind w:left="150" w:right="150"/>
        <w:jc w:val="center"/>
        <w:outlineLvl w:val="1"/>
        <w:rPr>
          <w:rFonts w:hint="eastAsia" w:ascii="宋体" w:hAnsi="宋体" w:cs="宋体"/>
          <w:b/>
          <w:kern w:val="0"/>
          <w:sz w:val="24"/>
          <w:lang w:bidi="ar"/>
        </w:rPr>
      </w:pPr>
    </w:p>
    <w:p>
      <w:pPr>
        <w:widowControl/>
        <w:ind w:left="150" w:right="150"/>
        <w:jc w:val="center"/>
        <w:outlineLvl w:val="1"/>
        <w:rPr>
          <w:rFonts w:hint="eastAsia" w:ascii="宋体" w:hAnsi="宋体" w:cs="宋体"/>
          <w:b/>
          <w:kern w:val="0"/>
          <w:sz w:val="24"/>
          <w:lang w:bidi="ar"/>
        </w:rPr>
      </w:pPr>
    </w:p>
    <w:p>
      <w:pPr>
        <w:widowControl/>
        <w:ind w:left="150" w:right="150"/>
        <w:jc w:val="center"/>
        <w:outlineLvl w:val="1"/>
        <w:rPr>
          <w:rFonts w:hint="eastAsia" w:ascii="宋体" w:hAnsi="宋体" w:cs="宋体"/>
          <w:b/>
          <w:kern w:val="0"/>
          <w:sz w:val="24"/>
          <w:lang w:bidi="ar"/>
        </w:rPr>
      </w:pPr>
    </w:p>
    <w:p>
      <w:pPr>
        <w:widowControl/>
        <w:ind w:left="150" w:right="150"/>
        <w:jc w:val="center"/>
        <w:outlineLvl w:val="1"/>
        <w:rPr>
          <w:rFonts w:hint="eastAsia" w:ascii="宋体" w:hAnsi="宋体" w:cs="宋体"/>
          <w:b/>
          <w:kern w:val="0"/>
          <w:sz w:val="24"/>
          <w:lang w:bidi="ar"/>
        </w:rPr>
      </w:pPr>
    </w:p>
    <w:p>
      <w:pPr>
        <w:widowControl/>
        <w:ind w:left="150" w:right="150"/>
        <w:jc w:val="center"/>
        <w:outlineLvl w:val="1"/>
        <w:rPr>
          <w:rFonts w:hint="eastAsia" w:ascii="宋体" w:hAnsi="宋体" w:cs="宋体"/>
          <w:b/>
          <w:kern w:val="0"/>
          <w:sz w:val="24"/>
          <w:lang w:bidi="ar"/>
        </w:rPr>
      </w:pPr>
    </w:p>
    <w:p>
      <w:pPr>
        <w:widowControl/>
        <w:ind w:left="150" w:right="150"/>
        <w:jc w:val="center"/>
        <w:outlineLvl w:val="1"/>
        <w:rPr>
          <w:rFonts w:hint="eastAsia" w:ascii="宋体" w:hAnsi="宋体" w:cs="宋体"/>
          <w:b/>
          <w:kern w:val="0"/>
          <w:sz w:val="24"/>
          <w:lang w:bidi="ar"/>
        </w:rPr>
      </w:pPr>
    </w:p>
    <w:p>
      <w:pPr>
        <w:widowControl/>
        <w:ind w:left="150" w:right="150"/>
        <w:jc w:val="center"/>
        <w:outlineLvl w:val="1"/>
        <w:rPr>
          <w:rFonts w:hint="eastAsia" w:ascii="宋体" w:hAnsi="宋体" w:cs="宋体"/>
          <w:b/>
          <w:kern w:val="0"/>
          <w:sz w:val="24"/>
          <w:lang w:bidi="ar"/>
        </w:rPr>
      </w:pPr>
    </w:p>
    <w:p>
      <w:pPr>
        <w:widowControl/>
        <w:ind w:left="150" w:right="150"/>
        <w:jc w:val="center"/>
        <w:outlineLvl w:val="1"/>
        <w:rPr>
          <w:rFonts w:hint="eastAsia" w:ascii="宋体" w:hAnsi="宋体" w:cs="宋体"/>
          <w:b/>
          <w:kern w:val="0"/>
          <w:sz w:val="24"/>
          <w:lang w:bidi="ar"/>
        </w:rPr>
      </w:pPr>
    </w:p>
    <w:p>
      <w:pPr>
        <w:widowControl/>
        <w:ind w:left="150" w:right="150"/>
        <w:jc w:val="center"/>
        <w:outlineLvl w:val="1"/>
        <w:rPr>
          <w:rFonts w:hint="eastAsia" w:ascii="宋体" w:hAnsi="宋体" w:cs="宋体"/>
          <w:b/>
          <w:kern w:val="0"/>
          <w:sz w:val="24"/>
          <w:lang w:bidi="ar"/>
        </w:rPr>
      </w:pPr>
    </w:p>
    <w:p>
      <w:pPr>
        <w:widowControl/>
        <w:ind w:left="150" w:right="150"/>
        <w:jc w:val="center"/>
        <w:outlineLvl w:val="1"/>
        <w:rPr>
          <w:rFonts w:hint="eastAsia" w:ascii="宋体" w:hAnsi="宋体" w:cs="宋体"/>
          <w:b/>
          <w:kern w:val="0"/>
          <w:sz w:val="24"/>
          <w:lang w:bidi="ar"/>
        </w:rPr>
      </w:pPr>
    </w:p>
    <w:p>
      <w:pPr>
        <w:widowControl/>
        <w:ind w:left="150" w:right="150"/>
        <w:jc w:val="center"/>
        <w:outlineLvl w:val="1"/>
        <w:rPr>
          <w:rFonts w:hint="eastAsia" w:ascii="宋体" w:hAnsi="宋体" w:cs="宋体"/>
          <w:b/>
          <w:kern w:val="0"/>
          <w:sz w:val="24"/>
          <w:lang w:bidi="ar"/>
        </w:rPr>
      </w:pPr>
    </w:p>
    <w:p>
      <w:pPr>
        <w:widowControl/>
        <w:ind w:left="150" w:right="150"/>
        <w:jc w:val="center"/>
        <w:outlineLvl w:val="1"/>
        <w:rPr>
          <w:rFonts w:hint="eastAsia" w:ascii="宋体" w:hAnsi="宋体" w:cs="宋体"/>
          <w:b/>
          <w:kern w:val="0"/>
          <w:sz w:val="24"/>
          <w:lang w:bidi="ar"/>
        </w:rPr>
      </w:pPr>
    </w:p>
    <w:p>
      <w:pPr>
        <w:widowControl/>
        <w:ind w:left="150" w:right="150"/>
        <w:jc w:val="center"/>
        <w:outlineLvl w:val="1"/>
        <w:rPr>
          <w:rFonts w:hint="eastAsia" w:ascii="宋体" w:hAnsi="宋体" w:cs="宋体"/>
          <w:b/>
          <w:kern w:val="0"/>
          <w:sz w:val="24"/>
          <w:lang w:bidi="ar"/>
        </w:rPr>
      </w:pPr>
    </w:p>
    <w:p>
      <w:pPr>
        <w:widowControl/>
        <w:ind w:left="150" w:right="150"/>
        <w:jc w:val="center"/>
        <w:outlineLvl w:val="1"/>
        <w:rPr>
          <w:rFonts w:hint="eastAsia" w:ascii="宋体" w:hAnsi="宋体" w:cs="宋体"/>
          <w:b/>
          <w:kern w:val="0"/>
          <w:sz w:val="24"/>
          <w:lang w:bidi="ar"/>
        </w:rPr>
      </w:pPr>
    </w:p>
    <w:p>
      <w:pPr>
        <w:widowControl/>
        <w:ind w:left="150" w:right="150"/>
        <w:jc w:val="center"/>
        <w:outlineLvl w:val="1"/>
        <w:rPr>
          <w:rFonts w:hint="eastAsia" w:ascii="宋体" w:hAnsi="宋体" w:cs="宋体"/>
          <w:b/>
          <w:kern w:val="0"/>
          <w:sz w:val="24"/>
          <w:lang w:bidi="ar"/>
        </w:rPr>
      </w:pPr>
    </w:p>
    <w:p>
      <w:pPr>
        <w:widowControl/>
        <w:ind w:left="150" w:right="150"/>
        <w:jc w:val="center"/>
        <w:outlineLvl w:val="1"/>
        <w:rPr>
          <w:rFonts w:hint="eastAsia" w:ascii="宋体" w:hAnsi="宋体" w:cs="宋体"/>
          <w:b/>
          <w:kern w:val="0"/>
          <w:sz w:val="24"/>
          <w:lang w:bidi="ar"/>
        </w:rPr>
      </w:pPr>
    </w:p>
    <w:p>
      <w:pPr>
        <w:widowControl/>
        <w:ind w:left="150" w:right="150"/>
        <w:jc w:val="center"/>
        <w:outlineLvl w:val="1"/>
        <w:rPr>
          <w:rFonts w:hint="eastAsia" w:ascii="宋体" w:hAnsi="宋体" w:cs="宋体"/>
          <w:b/>
          <w:kern w:val="0"/>
          <w:sz w:val="24"/>
          <w:lang w:bidi="ar"/>
        </w:rPr>
      </w:pPr>
    </w:p>
    <w:p>
      <w:pPr>
        <w:widowControl/>
        <w:ind w:left="150" w:right="150"/>
        <w:jc w:val="center"/>
        <w:outlineLvl w:val="1"/>
        <w:rPr>
          <w:rFonts w:hint="eastAsia" w:ascii="宋体" w:hAnsi="宋体" w:cs="宋体"/>
          <w:b/>
          <w:kern w:val="0"/>
          <w:sz w:val="24"/>
          <w:lang w:bidi="ar"/>
        </w:rPr>
      </w:pPr>
    </w:p>
    <w:p>
      <w:pPr>
        <w:widowControl/>
        <w:ind w:left="150" w:right="150"/>
        <w:jc w:val="center"/>
        <w:outlineLvl w:val="1"/>
        <w:rPr>
          <w:rFonts w:hint="eastAsia" w:ascii="宋体" w:hAnsi="宋体" w:cs="宋体"/>
          <w:b/>
          <w:kern w:val="0"/>
          <w:sz w:val="24"/>
          <w:lang w:bidi="ar"/>
        </w:rPr>
      </w:pPr>
    </w:p>
    <w:p>
      <w:pPr>
        <w:widowControl/>
        <w:ind w:left="150" w:right="150"/>
        <w:jc w:val="center"/>
        <w:outlineLvl w:val="1"/>
        <w:rPr>
          <w:rFonts w:hint="eastAsia" w:ascii="宋体" w:hAnsi="宋体" w:cs="宋体"/>
          <w:b/>
          <w:kern w:val="0"/>
          <w:sz w:val="24"/>
          <w:lang w:bidi="ar"/>
        </w:rPr>
      </w:pPr>
    </w:p>
    <w:p>
      <w:pPr>
        <w:widowControl/>
        <w:ind w:left="150" w:right="150"/>
        <w:jc w:val="center"/>
        <w:outlineLvl w:val="1"/>
        <w:rPr>
          <w:rFonts w:hint="eastAsia" w:ascii="宋体" w:hAnsi="宋体" w:cs="宋体"/>
          <w:b/>
          <w:kern w:val="0"/>
          <w:sz w:val="24"/>
          <w:lang w:bidi="ar"/>
        </w:rPr>
      </w:pPr>
    </w:p>
    <w:p>
      <w:pPr>
        <w:widowControl/>
        <w:ind w:left="150" w:right="150"/>
        <w:jc w:val="center"/>
        <w:outlineLvl w:val="1"/>
        <w:rPr>
          <w:rFonts w:hint="eastAsia" w:ascii="宋体" w:hAnsi="宋体" w:cs="宋体"/>
          <w:b/>
          <w:kern w:val="0"/>
          <w:sz w:val="24"/>
          <w:lang w:bidi="ar"/>
        </w:rPr>
      </w:pPr>
    </w:p>
    <w:p>
      <w:pPr>
        <w:widowControl/>
        <w:ind w:left="150" w:right="150"/>
        <w:jc w:val="center"/>
        <w:outlineLvl w:val="1"/>
        <w:rPr>
          <w:rFonts w:hint="eastAsia" w:ascii="宋体" w:hAnsi="宋体" w:cs="宋体"/>
          <w:b/>
          <w:kern w:val="0"/>
          <w:sz w:val="24"/>
          <w:lang w:bidi="ar"/>
        </w:rPr>
      </w:pPr>
    </w:p>
    <w:p>
      <w:pPr>
        <w:widowControl/>
        <w:ind w:left="150" w:right="150"/>
        <w:jc w:val="center"/>
        <w:outlineLvl w:val="1"/>
        <w:rPr>
          <w:rFonts w:hint="eastAsia" w:ascii="宋体" w:hAnsi="宋体" w:cs="宋体"/>
          <w:b/>
          <w:kern w:val="0"/>
          <w:sz w:val="24"/>
          <w:lang w:bidi="ar"/>
        </w:rPr>
      </w:pPr>
    </w:p>
    <w:p>
      <w:pPr>
        <w:widowControl/>
        <w:ind w:left="150" w:right="150"/>
        <w:jc w:val="center"/>
        <w:outlineLvl w:val="1"/>
        <w:rPr>
          <w:rFonts w:hint="eastAsia" w:ascii="宋体" w:hAnsi="宋体" w:cs="宋体"/>
          <w:b/>
          <w:kern w:val="0"/>
          <w:sz w:val="24"/>
          <w:lang w:bidi="ar"/>
        </w:rPr>
      </w:pPr>
    </w:p>
    <w:p>
      <w:pPr>
        <w:widowControl/>
        <w:ind w:left="150" w:right="150"/>
        <w:jc w:val="center"/>
        <w:outlineLvl w:val="1"/>
        <w:rPr>
          <w:rFonts w:hint="eastAsia" w:ascii="宋体" w:hAnsi="宋体" w:cs="宋体"/>
          <w:b/>
          <w:kern w:val="0"/>
          <w:sz w:val="24"/>
          <w:lang w:bidi="ar"/>
        </w:rPr>
      </w:pPr>
    </w:p>
    <w:p>
      <w:pPr>
        <w:widowControl/>
        <w:ind w:left="150" w:right="150"/>
        <w:jc w:val="center"/>
        <w:outlineLvl w:val="1"/>
        <w:rPr>
          <w:rFonts w:hint="eastAsia" w:ascii="宋体" w:hAnsi="宋体" w:cs="宋体"/>
          <w:b/>
          <w:kern w:val="0"/>
          <w:sz w:val="24"/>
          <w:lang w:bidi="ar"/>
        </w:rPr>
      </w:pPr>
    </w:p>
    <w:p>
      <w:pPr>
        <w:widowControl/>
        <w:ind w:left="150" w:right="150"/>
        <w:jc w:val="left"/>
        <w:outlineLvl w:val="1"/>
        <w:rPr>
          <w:rFonts w:hint="eastAsia" w:ascii="宋体" w:hAnsi="宋体" w:cs="宋体"/>
          <w:b/>
          <w:kern w:val="0"/>
          <w:sz w:val="24"/>
          <w:lang w:bidi="ar"/>
        </w:rPr>
      </w:pPr>
    </w:p>
    <w:p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6C73CC"/>
    <w:rsid w:val="0C2B16E9"/>
    <w:rsid w:val="306C73CC"/>
    <w:rsid w:val="5DB351A1"/>
    <w:rsid w:val="75E465D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2020-08-03T16:53:00Z</dcterms:created>
  <dc:creator>周旺平</dc:creator>
  <cp:lastModifiedBy>周旺平</cp:lastModifiedBy>
  <dcterms:modified xsi:type="dcterms:W3CDTF">2020-08-03T17:19:43Z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